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6E" w:rsidRPr="00D77C6E" w:rsidRDefault="00D77C6E" w:rsidP="00D77C6E">
      <w:pPr>
        <w:jc w:val="both"/>
        <w:rPr>
          <w:b/>
          <w:color w:val="808080" w:themeColor="background1" w:themeShade="80"/>
          <w:sz w:val="32"/>
          <w:szCs w:val="32"/>
        </w:rPr>
      </w:pPr>
      <w:r w:rsidRPr="00D77C6E">
        <w:rPr>
          <w:b/>
          <w:color w:val="808080" w:themeColor="background1" w:themeShade="80"/>
          <w:sz w:val="32"/>
          <w:szCs w:val="32"/>
        </w:rPr>
        <w:t>FORMULARZ DO ZASAD REKRUTACJI 202</w:t>
      </w:r>
      <w:r w:rsidR="00F07D7C">
        <w:rPr>
          <w:b/>
          <w:color w:val="808080" w:themeColor="background1" w:themeShade="80"/>
          <w:sz w:val="32"/>
          <w:szCs w:val="32"/>
        </w:rPr>
        <w:t>1</w:t>
      </w:r>
      <w:r w:rsidRPr="00D77C6E">
        <w:rPr>
          <w:b/>
          <w:color w:val="808080" w:themeColor="background1" w:themeShade="80"/>
          <w:sz w:val="32"/>
          <w:szCs w:val="32"/>
        </w:rPr>
        <w:t>/202</w:t>
      </w:r>
      <w:r w:rsidR="00F07D7C">
        <w:rPr>
          <w:b/>
          <w:color w:val="808080" w:themeColor="background1" w:themeShade="80"/>
          <w:sz w:val="32"/>
          <w:szCs w:val="32"/>
        </w:rPr>
        <w:t>2</w:t>
      </w:r>
    </w:p>
    <w:p w:rsidR="00D77C6E" w:rsidRDefault="00D77C6E" w:rsidP="00D77C6E"/>
    <w:p w:rsidR="00D77C6E" w:rsidRPr="00D77C6E" w:rsidRDefault="00D77C6E" w:rsidP="00D77C6E">
      <w:pPr>
        <w:rPr>
          <w:b/>
          <w:color w:val="808080" w:themeColor="background1" w:themeShade="80"/>
          <w:sz w:val="28"/>
          <w:szCs w:val="28"/>
        </w:rPr>
      </w:pPr>
      <w:r w:rsidRPr="00D77C6E">
        <w:rPr>
          <w:b/>
          <w:color w:val="808080" w:themeColor="background1" w:themeShade="80"/>
          <w:sz w:val="28"/>
          <w:szCs w:val="28"/>
        </w:rPr>
        <w:t>Studia stacjonarne pierwszego stopnia/ jednolite magisterskie</w:t>
      </w:r>
    </w:p>
    <w:p w:rsidR="00D77C6E" w:rsidRDefault="00D77C6E" w:rsidP="00D77C6E">
      <w:pPr>
        <w:rPr>
          <w:b/>
        </w:rPr>
      </w:pPr>
    </w:p>
    <w:p w:rsidR="00D77C6E" w:rsidRPr="006641DD" w:rsidRDefault="00D77C6E" w:rsidP="00D77C6E">
      <w:pPr>
        <w:pStyle w:val="Styl2"/>
      </w:pPr>
      <w:r w:rsidRPr="006641DD">
        <w:t xml:space="preserve">Kierunek studiów: </w:t>
      </w:r>
      <w:r w:rsidR="006815F8">
        <w:rPr>
          <w:b w:val="0"/>
          <w:i/>
        </w:rPr>
        <w:t>filologia angielska</w:t>
      </w:r>
    </w:p>
    <w:p w:rsidR="006815F8" w:rsidRDefault="00D77C6E" w:rsidP="00D77C6E">
      <w:pPr>
        <w:pStyle w:val="Styl3"/>
        <w:rPr>
          <w:b w:val="0"/>
          <w:i/>
        </w:rPr>
      </w:pPr>
      <w:bookmarkStart w:id="0" w:name="_Toc532905957"/>
      <w:r w:rsidRPr="006641DD">
        <w:t xml:space="preserve">Poziom kształcenia: </w:t>
      </w:r>
      <w:bookmarkEnd w:id="0"/>
      <w:r w:rsidRPr="004E39CC">
        <w:rPr>
          <w:b w:val="0"/>
          <w:i/>
        </w:rPr>
        <w:t>pierwszego stopnia</w:t>
      </w:r>
      <w:bookmarkStart w:id="1" w:name="_Toc532905958"/>
    </w:p>
    <w:p w:rsidR="00D77C6E" w:rsidRPr="006641DD" w:rsidRDefault="00D77C6E" w:rsidP="00D77C6E">
      <w:pPr>
        <w:pStyle w:val="Styl3"/>
      </w:pPr>
      <w:r w:rsidRPr="006641DD">
        <w:t xml:space="preserve">Profil kształcenia: </w:t>
      </w:r>
      <w:r w:rsidRPr="004E39CC">
        <w:rPr>
          <w:b w:val="0"/>
          <w:i/>
        </w:rPr>
        <w:t>ogólnoakademicki</w:t>
      </w:r>
      <w:bookmarkEnd w:id="1"/>
    </w:p>
    <w:p w:rsidR="00D77C6E" w:rsidRPr="004E39CC" w:rsidRDefault="00D77C6E" w:rsidP="0002565C">
      <w:pPr>
        <w:pStyle w:val="Styl3"/>
        <w:rPr>
          <w:b w:val="0"/>
          <w:i/>
        </w:rPr>
      </w:pPr>
      <w:bookmarkStart w:id="2" w:name="_Toc532905959"/>
      <w:r w:rsidRPr="006641DD">
        <w:t xml:space="preserve">Forma studiów: </w:t>
      </w:r>
      <w:r w:rsidRPr="004E39CC">
        <w:rPr>
          <w:b w:val="0"/>
          <w:i/>
        </w:rPr>
        <w:t>stacjonarne</w:t>
      </w:r>
      <w:bookmarkEnd w:id="2"/>
      <w:r w:rsidRPr="004E39CC">
        <w:rPr>
          <w:b w:val="0"/>
          <w:i/>
        </w:rPr>
        <w:t xml:space="preserve"> </w:t>
      </w:r>
    </w:p>
    <w:p w:rsidR="00D77C6E" w:rsidRDefault="00D77C6E" w:rsidP="00D77C6E">
      <w:pPr>
        <w:jc w:val="both"/>
        <w:rPr>
          <w:rFonts w:eastAsia="Times New Roman" w:cs="Arial"/>
          <w:i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 xml:space="preserve">Czas trwania: </w:t>
      </w:r>
      <w:r w:rsidR="006815F8">
        <w:rPr>
          <w:rFonts w:eastAsia="Times New Roman" w:cs="Arial"/>
          <w:b/>
          <w:szCs w:val="20"/>
          <w:lang w:eastAsia="pl-PL"/>
        </w:rPr>
        <w:t>3 lata</w:t>
      </w:r>
    </w:p>
    <w:p w:rsidR="00D77C6E" w:rsidRPr="00B77D2F" w:rsidRDefault="00D77C6E" w:rsidP="00D77C6E">
      <w:pPr>
        <w:jc w:val="both"/>
        <w:rPr>
          <w:rFonts w:eastAsia="Times New Roman" w:cs="Arial"/>
          <w:i/>
          <w:szCs w:val="20"/>
          <w:lang w:eastAsia="pl-PL"/>
        </w:rPr>
      </w:pPr>
      <w:r w:rsidRPr="00B77D2F">
        <w:rPr>
          <w:rFonts w:eastAsia="Times New Roman" w:cs="Arial"/>
          <w:b/>
          <w:szCs w:val="20"/>
          <w:lang w:eastAsia="pl-PL"/>
        </w:rPr>
        <w:t>Studia w języku angielskim</w:t>
      </w:r>
      <w:r>
        <w:rPr>
          <w:rFonts w:eastAsia="Times New Roman" w:cs="Arial"/>
          <w:b/>
          <w:szCs w:val="20"/>
          <w:lang w:eastAsia="pl-PL"/>
        </w:rPr>
        <w:t xml:space="preserve"> </w:t>
      </w:r>
    </w:p>
    <w:p w:rsidR="005C5728" w:rsidRDefault="005C5728" w:rsidP="005C5728">
      <w:pPr>
        <w:pStyle w:val="Styl1"/>
      </w:pPr>
    </w:p>
    <w:p w:rsidR="005C5728" w:rsidRPr="00E409B8" w:rsidRDefault="005C5728" w:rsidP="005C5728">
      <w:pPr>
        <w:jc w:val="both"/>
        <w:rPr>
          <w:rFonts w:eastAsia="Times New Roman" w:cs="Arial"/>
          <w:b/>
          <w:szCs w:val="20"/>
          <w:lang w:eastAsia="pl-PL"/>
        </w:rPr>
      </w:pPr>
      <w:r w:rsidRPr="00E409B8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5C5728" w:rsidRPr="00E409B8" w:rsidRDefault="005C5728" w:rsidP="005C5728">
      <w:pPr>
        <w:jc w:val="both"/>
        <w:rPr>
          <w:rFonts w:eastAsia="Times New Roman" w:cs="Arial"/>
          <w:b/>
          <w:szCs w:val="20"/>
          <w:lang w:eastAsia="pl-PL"/>
        </w:rPr>
      </w:pPr>
    </w:p>
    <w:p w:rsidR="005C5728" w:rsidRPr="00710247" w:rsidRDefault="006815F8" w:rsidP="005C5728">
      <w:pPr>
        <w:jc w:val="both"/>
        <w:rPr>
          <w:rFonts w:eastAsia="Times New Roman" w:cs="Arial"/>
          <w:bCs/>
          <w:szCs w:val="20"/>
          <w:lang w:eastAsia="pl-PL"/>
        </w:rPr>
      </w:pPr>
      <w:r w:rsidRPr="00710247">
        <w:rPr>
          <w:rFonts w:eastAsia="Times New Roman" w:cs="Arial"/>
          <w:bCs/>
          <w:szCs w:val="20"/>
          <w:lang w:eastAsia="pl-PL"/>
        </w:rPr>
        <w:t>Próg kwalifikacji: 6</w:t>
      </w:r>
      <w:r w:rsidR="00B36F8F" w:rsidRPr="00710247">
        <w:rPr>
          <w:rFonts w:eastAsia="Times New Roman" w:cs="Arial"/>
          <w:bCs/>
          <w:szCs w:val="20"/>
          <w:lang w:eastAsia="pl-PL"/>
        </w:rPr>
        <w:t xml:space="preserve">0 </w:t>
      </w:r>
      <w:r w:rsidR="005C5728" w:rsidRPr="00710247">
        <w:rPr>
          <w:rFonts w:eastAsia="Times New Roman" w:cs="Arial"/>
          <w:bCs/>
          <w:szCs w:val="20"/>
          <w:lang w:eastAsia="pl-PL"/>
        </w:rPr>
        <w:t>pkt</w:t>
      </w:r>
      <w:r w:rsidR="00B36F8F" w:rsidRPr="00710247">
        <w:rPr>
          <w:rFonts w:eastAsia="Times New Roman" w:cs="Arial"/>
          <w:bCs/>
          <w:szCs w:val="20"/>
          <w:lang w:eastAsia="pl-PL"/>
        </w:rPr>
        <w:t xml:space="preserve"> </w:t>
      </w:r>
    </w:p>
    <w:p w:rsidR="005C5728" w:rsidRPr="00E409B8" w:rsidRDefault="005C5728" w:rsidP="005C5728">
      <w:pPr>
        <w:jc w:val="both"/>
        <w:rPr>
          <w:rFonts w:eastAsia="Times New Roman" w:cs="Arial"/>
          <w:b/>
          <w:szCs w:val="20"/>
          <w:lang w:eastAsia="pl-PL"/>
        </w:rPr>
      </w:pPr>
    </w:p>
    <w:p w:rsidR="005C5728" w:rsidRPr="00E409B8" w:rsidRDefault="00B36F8F" w:rsidP="005C5728">
      <w:pPr>
        <w:tabs>
          <w:tab w:val="num" w:pos="2880"/>
        </w:tabs>
        <w:jc w:val="both"/>
        <w:rPr>
          <w:rFonts w:eastAsia="Times New Roman" w:cs="Arial"/>
          <w:b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>a) Kandydaci z maturą 2005-202</w:t>
      </w:r>
      <w:r w:rsidR="00F442DE">
        <w:rPr>
          <w:rFonts w:eastAsia="Times New Roman" w:cs="Arial"/>
          <w:b/>
          <w:szCs w:val="20"/>
          <w:lang w:eastAsia="pl-PL"/>
        </w:rPr>
        <w:t>1</w:t>
      </w:r>
    </w:p>
    <w:p w:rsidR="005C5728" w:rsidRPr="00E409B8" w:rsidRDefault="005C5728" w:rsidP="005C5728">
      <w:pPr>
        <w:rPr>
          <w:rFonts w:eastAsia="Times New Roman" w:cs="Arial"/>
          <w:szCs w:val="20"/>
          <w:lang w:eastAsia="pl-PL"/>
        </w:rPr>
      </w:pPr>
    </w:p>
    <w:tbl>
      <w:tblPr>
        <w:tblW w:w="5623" w:type="dxa"/>
        <w:tblInd w:w="-176" w:type="dxa"/>
        <w:tblLayout w:type="fixed"/>
        <w:tblLook w:val="0000"/>
      </w:tblPr>
      <w:tblGrid>
        <w:gridCol w:w="1702"/>
        <w:gridCol w:w="1701"/>
        <w:gridCol w:w="1984"/>
        <w:gridCol w:w="236"/>
      </w:tblGrid>
      <w:tr w:rsidR="004A0F9C" w:rsidRPr="00E409B8" w:rsidTr="00BA62B8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A0F9C" w:rsidRPr="00710247" w:rsidRDefault="004A0F9C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4A0F9C" w:rsidRPr="00710247" w:rsidRDefault="004A0F9C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P. podstawowy x 0,6</w:t>
            </w: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albo</w:t>
            </w: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P. rozszerzony x 1 </w:t>
            </w: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4A0F9C" w:rsidRPr="00710247" w:rsidRDefault="004A0F9C" w:rsidP="00710247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A0F9C" w:rsidRPr="00710247" w:rsidRDefault="004A0F9C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4A0F9C" w:rsidRPr="00710247" w:rsidRDefault="004A0F9C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4A0F9C" w:rsidRPr="00710247" w:rsidRDefault="004A0F9C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BA62B8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P. podstawowy x 0,6</w:t>
            </w: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albo</w:t>
            </w: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P. rozszerzony x 1 </w:t>
            </w: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4A0F9C" w:rsidRPr="00710247" w:rsidRDefault="004A0F9C" w:rsidP="00583AFA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4A0F9C" w:rsidRPr="00E409B8" w:rsidRDefault="004A0F9C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4A0F9C" w:rsidRPr="00E409B8" w:rsidRDefault="004A0F9C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4A0F9C" w:rsidRPr="00E409B8" w:rsidRDefault="004A0F9C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4A0F9C" w:rsidRPr="00710247" w:rsidRDefault="004A0F9C" w:rsidP="00583AFA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Times New Roman"/>
                <w:b/>
                <w:sz w:val="18"/>
                <w:szCs w:val="24"/>
                <w:lang w:eastAsia="pl-PL"/>
              </w:rPr>
            </w:pPr>
            <w:r w:rsidRPr="00E409B8"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>Język</w:t>
            </w:r>
            <w:r w:rsidR="00BA62B8"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 xml:space="preserve">  </w:t>
            </w:r>
            <w:r w:rsidRPr="00710247"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>angielski</w:t>
            </w:r>
          </w:p>
          <w:p w:rsidR="004A0F9C" w:rsidRPr="00710247" w:rsidRDefault="004A0F9C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4A0F9C" w:rsidRPr="00710247" w:rsidRDefault="004A0F9C" w:rsidP="00583AFA">
            <w:pPr>
              <w:rPr>
                <w:rFonts w:eastAsia="Times New Roman" w:cs="Arial"/>
                <w:bCs/>
                <w:color w:val="0070C0"/>
                <w:sz w:val="15"/>
                <w:szCs w:val="15"/>
                <w:lang w:eastAsia="pl-PL"/>
              </w:rPr>
            </w:pPr>
          </w:p>
          <w:p w:rsidR="004A0F9C" w:rsidRPr="00710247" w:rsidRDefault="004A0F9C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P. rozszerzony x 1 *</w:t>
            </w:r>
          </w:p>
          <w:p w:rsidR="004A0F9C" w:rsidRPr="00E409B8" w:rsidRDefault="004A0F9C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A0F9C" w:rsidRPr="00E409B8" w:rsidRDefault="004A0F9C" w:rsidP="00710247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4A0F9C" w:rsidRPr="00D77C6E" w:rsidTr="00BA62B8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A0F9C" w:rsidRPr="00710247" w:rsidRDefault="004A0F9C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%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A0F9C" w:rsidRPr="00710247" w:rsidRDefault="004A0F9C" w:rsidP="00583AFA">
            <w:pPr>
              <w:snapToGrid w:val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4A0F9C" w:rsidRPr="00710247" w:rsidRDefault="004A0F9C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70 </w:t>
            </w: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A0F9C" w:rsidRPr="00D77C6E" w:rsidRDefault="004A0F9C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D77C6E" w:rsidRDefault="00D77C6E" w:rsidP="00D77C6E">
      <w:pPr>
        <w:jc w:val="both"/>
        <w:rPr>
          <w:rFonts w:eastAsia="Times New Roman" w:cs="Arial"/>
          <w:b/>
          <w:bCs/>
          <w:color w:val="00B0F0"/>
          <w:szCs w:val="20"/>
          <w:lang w:eastAsia="pl-PL"/>
        </w:rPr>
      </w:pPr>
    </w:p>
    <w:p w:rsidR="00BA62B8" w:rsidRPr="00D77C6E" w:rsidRDefault="00BA62B8" w:rsidP="00D77C6E">
      <w:pPr>
        <w:jc w:val="both"/>
        <w:rPr>
          <w:rFonts w:eastAsia="Times New Roman" w:cs="Arial"/>
          <w:b/>
          <w:bCs/>
          <w:color w:val="00B0F0"/>
          <w:szCs w:val="20"/>
          <w:lang w:eastAsia="pl-PL"/>
        </w:rPr>
      </w:pPr>
    </w:p>
    <w:p w:rsidR="005C5728" w:rsidRPr="00E409B8" w:rsidRDefault="005C5728" w:rsidP="005C5728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E409B8">
        <w:rPr>
          <w:rFonts w:eastAsia="Times New Roman" w:cs="Arial"/>
          <w:b/>
          <w:szCs w:val="20"/>
          <w:lang w:eastAsia="pl-PL"/>
        </w:rPr>
        <w:t>b) Kandydaci ze starą maturą</w:t>
      </w:r>
    </w:p>
    <w:p w:rsidR="005C5728" w:rsidRPr="00E409B8" w:rsidRDefault="005C5728" w:rsidP="005C5728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</w:p>
    <w:p w:rsidR="005C5728" w:rsidRPr="00E409B8" w:rsidRDefault="005C5728" w:rsidP="005C5728">
      <w:pPr>
        <w:jc w:val="both"/>
        <w:rPr>
          <w:rFonts w:eastAsia="Calibri" w:cs="Arial"/>
          <w:i/>
          <w:szCs w:val="20"/>
        </w:rPr>
      </w:pPr>
      <w:r w:rsidRPr="00E409B8">
        <w:rPr>
          <w:rFonts w:eastAsia="Calibri" w:cs="Arial"/>
          <w:i/>
          <w:szCs w:val="20"/>
        </w:rPr>
        <w:t>Tabelę z przedmiotami wymaganymi od kandydatów ze starą maturą przygotuje Biuro ds. Rekrutacji na podstawie przesłanych przez jednostkę rekrutującą z</w:t>
      </w:r>
      <w:r w:rsidR="00A92E89">
        <w:rPr>
          <w:rFonts w:eastAsia="Calibri" w:cs="Arial"/>
          <w:i/>
          <w:szCs w:val="20"/>
        </w:rPr>
        <w:t>asad dla osób z maturą 2005-202</w:t>
      </w:r>
      <w:r w:rsidR="00F442DE">
        <w:rPr>
          <w:rFonts w:eastAsia="Calibri" w:cs="Arial"/>
          <w:i/>
          <w:szCs w:val="20"/>
        </w:rPr>
        <w:t>1</w:t>
      </w:r>
      <w:r w:rsidRPr="00E409B8">
        <w:rPr>
          <w:rFonts w:eastAsia="Calibri" w:cs="Arial"/>
          <w:i/>
          <w:szCs w:val="20"/>
        </w:rPr>
        <w:t>.</w:t>
      </w:r>
    </w:p>
    <w:p w:rsidR="005C5728" w:rsidRPr="00E409B8" w:rsidRDefault="005C5728" w:rsidP="005C5728">
      <w:pPr>
        <w:tabs>
          <w:tab w:val="left" w:pos="0"/>
        </w:tabs>
        <w:suppressAutoHyphens/>
        <w:jc w:val="both"/>
        <w:rPr>
          <w:rFonts w:eastAsia="Times New Roman" w:cs="Arial"/>
          <w:szCs w:val="20"/>
          <w:lang w:eastAsia="pl-PL"/>
        </w:rPr>
      </w:pPr>
    </w:p>
    <w:p w:rsidR="00A92E89" w:rsidRDefault="00A92E89">
      <w:pPr>
        <w:rPr>
          <w:rFonts w:eastAsia="Times New Roman" w:cs="Arial"/>
          <w:b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br w:type="page"/>
      </w:r>
    </w:p>
    <w:p w:rsidR="005C5728" w:rsidRPr="00E409B8" w:rsidRDefault="005C5728" w:rsidP="005C5728">
      <w:pPr>
        <w:tabs>
          <w:tab w:val="left" w:pos="0"/>
        </w:tabs>
        <w:suppressAutoHyphens/>
        <w:jc w:val="both"/>
        <w:rPr>
          <w:rFonts w:eastAsia="Times New Roman" w:cs="Arial"/>
          <w:b/>
          <w:szCs w:val="20"/>
          <w:lang w:eastAsia="pl-PL"/>
        </w:rPr>
      </w:pPr>
      <w:r w:rsidRPr="00E409B8">
        <w:rPr>
          <w:rFonts w:eastAsia="Times New Roman" w:cs="Arial"/>
          <w:b/>
          <w:szCs w:val="20"/>
          <w:lang w:eastAsia="pl-PL"/>
        </w:rPr>
        <w:lastRenderedPageBreak/>
        <w:t>c) Kandydaci z Maturą Międzynarodową (IB)</w:t>
      </w:r>
    </w:p>
    <w:p w:rsidR="005C5728" w:rsidRPr="00E409B8" w:rsidRDefault="005C5728" w:rsidP="005C5728">
      <w:pPr>
        <w:tabs>
          <w:tab w:val="num" w:pos="1440"/>
        </w:tabs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5623" w:type="dxa"/>
        <w:tblInd w:w="-176" w:type="dxa"/>
        <w:tblLayout w:type="fixed"/>
        <w:tblLook w:val="0000"/>
      </w:tblPr>
      <w:tblGrid>
        <w:gridCol w:w="1702"/>
        <w:gridCol w:w="1701"/>
        <w:gridCol w:w="1984"/>
        <w:gridCol w:w="236"/>
      </w:tblGrid>
      <w:tr w:rsidR="00BA62B8" w:rsidRPr="00E409B8" w:rsidTr="00BA62B8">
        <w:trPr>
          <w:trHeight w:val="283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E409B8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BA62B8" w:rsidRPr="00E409B8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albo </w:t>
            </w:r>
          </w:p>
          <w:p w:rsidR="00BA62B8" w:rsidRPr="00E409B8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A*</w:t>
            </w:r>
          </w:p>
          <w:p w:rsidR="00BA62B8" w:rsidRPr="00E409B8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val="en-GB" w:eastAsia="pl-PL"/>
              </w:rPr>
            </w:pP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val="en-GB" w:eastAsia="pl-PL"/>
              </w:rPr>
              <w:t>albo</w:t>
            </w:r>
          </w:p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val="en-GB" w:eastAsia="pl-PL"/>
              </w:rPr>
            </w:pP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val="en-GB" w:eastAsia="pl-PL"/>
              </w:rPr>
              <w:t>literature and performance*</w:t>
            </w:r>
          </w:p>
          <w:p w:rsidR="00BA62B8" w:rsidRPr="00710247" w:rsidRDefault="00BA62B8" w:rsidP="00583AFA">
            <w:pPr>
              <w:rPr>
                <w:rFonts w:eastAsia="Times New Roman" w:cs="Arial"/>
                <w:sz w:val="18"/>
                <w:szCs w:val="18"/>
                <w:lang w:val="en-GB"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val="en-GB"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val="en-GB" w:eastAsia="pl-PL"/>
              </w:rPr>
              <w:t>P. niższy (SL) x 0,6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albo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P. wyższy (HL) x 1 </w:t>
            </w:r>
          </w:p>
          <w:p w:rsidR="00BA62B8" w:rsidRPr="00E409B8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BA62B8" w:rsidRPr="00E409B8" w:rsidRDefault="00BA62B8" w:rsidP="00710247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P. niższy (SL) x 0,6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albo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P. wyższy (HL) x 1 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BA62B8" w:rsidRPr="00710247" w:rsidRDefault="00BA62B8" w:rsidP="00710247">
            <w:pPr>
              <w:rPr>
                <w:rFonts w:eastAsia="Times New Roman" w:cs="Arial"/>
                <w:sz w:val="18"/>
                <w:szCs w:val="18"/>
                <w:highlight w:val="cyan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obcy nowożytny</w:t>
            </w:r>
          </w:p>
          <w:p w:rsidR="00BA62B8" w:rsidRPr="00710247" w:rsidRDefault="00BA62B8" w:rsidP="006815F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Times New Roman"/>
                <w:b/>
                <w:sz w:val="18"/>
                <w:szCs w:val="24"/>
                <w:lang w:eastAsia="pl-PL"/>
              </w:rPr>
            </w:pPr>
            <w:r w:rsidRPr="00710247"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>angielski</w:t>
            </w: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 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highlight w:val="cyan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P. wyższy (HL) x 1** </w:t>
            </w: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62B8" w:rsidRPr="00E409B8" w:rsidRDefault="00BA62B8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BA62B8" w:rsidRPr="00D77C6E" w:rsidTr="00BA62B8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A62B8" w:rsidRPr="00D77C6E" w:rsidRDefault="00BA62B8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15 </w:t>
            </w:r>
            <w:r w:rsidRPr="00D77C6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A62B8" w:rsidRPr="006815F8" w:rsidRDefault="00BA62B8" w:rsidP="00D77C6E">
            <w:pPr>
              <w:snapToGrid w:val="0"/>
              <w:rPr>
                <w:rFonts w:eastAsia="Times New Roman" w:cs="Arial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</w:t>
            </w:r>
            <w:r w:rsidRPr="00D77C6E">
              <w:rPr>
                <w:rFonts w:eastAsia="Times New Roman" w:cs="Arial"/>
                <w:sz w:val="18"/>
                <w:szCs w:val="18"/>
                <w:lang w:eastAsia="pl-PL"/>
              </w:rPr>
              <w:t xml:space="preserve"> 15</w:t>
            </w:r>
            <w:r w:rsidRPr="00D77C6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A62B8" w:rsidRPr="00D77C6E" w:rsidRDefault="00BA62B8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70 </w:t>
            </w:r>
            <w:r w:rsidRPr="00D77C6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62B8" w:rsidRPr="00D77C6E" w:rsidRDefault="00BA62B8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710247" w:rsidRDefault="00710247" w:rsidP="005C5728">
      <w:pPr>
        <w:jc w:val="both"/>
        <w:rPr>
          <w:rFonts w:eastAsia="Times New Roman" w:cs="Arial"/>
          <w:i/>
          <w:color w:val="2E74B5" w:themeColor="accent1" w:themeShade="BF"/>
          <w:sz w:val="18"/>
          <w:szCs w:val="18"/>
          <w:highlight w:val="yellow"/>
          <w:lang w:eastAsia="pl-PL"/>
        </w:rPr>
      </w:pPr>
    </w:p>
    <w:p w:rsidR="0002565C" w:rsidRPr="00BA62B8" w:rsidRDefault="00BA62B8" w:rsidP="005C5728">
      <w:pPr>
        <w:jc w:val="both"/>
        <w:rPr>
          <w:rFonts w:eastAsia="Times New Roman" w:cs="Arial"/>
          <w:sz w:val="18"/>
          <w:szCs w:val="18"/>
          <w:lang w:eastAsia="pl-PL"/>
        </w:rPr>
      </w:pPr>
      <w:r w:rsidRPr="00E409B8">
        <w:rPr>
          <w:rFonts w:eastAsia="Times New Roman" w:cs="Arial"/>
          <w:b/>
          <w:bCs/>
          <w:sz w:val="18"/>
          <w:szCs w:val="18"/>
          <w:lang w:eastAsia="pl-PL"/>
        </w:rPr>
        <w:t>*</w:t>
      </w:r>
      <w:r w:rsidRPr="00BA62B8">
        <w:rPr>
          <w:rFonts w:eastAsia="Times New Roman" w:cs="Arial"/>
          <w:i/>
          <w:sz w:val="18"/>
          <w:szCs w:val="18"/>
          <w:lang w:eastAsia="pl-PL"/>
        </w:rPr>
        <w:t>J</w:t>
      </w:r>
      <w:r w:rsidR="005C5728" w:rsidRPr="00BA62B8">
        <w:rPr>
          <w:rFonts w:eastAsia="Times New Roman" w:cs="Arial"/>
          <w:i/>
          <w:sz w:val="18"/>
          <w:szCs w:val="18"/>
          <w:lang w:eastAsia="pl-PL"/>
        </w:rPr>
        <w:t xml:space="preserve">ęzyk A albo przedmiot literature and performance </w:t>
      </w:r>
      <w:r w:rsidRPr="00BA62B8">
        <w:rPr>
          <w:rFonts w:eastAsia="Times New Roman" w:cs="Arial"/>
          <w:i/>
          <w:sz w:val="18"/>
          <w:szCs w:val="18"/>
          <w:lang w:eastAsia="pl-PL"/>
        </w:rPr>
        <w:t xml:space="preserve">może być </w:t>
      </w:r>
      <w:r w:rsidR="005C5728" w:rsidRPr="00BA62B8">
        <w:rPr>
          <w:rFonts w:eastAsia="Times New Roman" w:cs="Arial"/>
          <w:i/>
          <w:sz w:val="18"/>
          <w:szCs w:val="18"/>
          <w:lang w:eastAsia="pl-PL"/>
        </w:rPr>
        <w:t xml:space="preserve"> </w:t>
      </w:r>
      <w:r w:rsidRPr="00BA62B8">
        <w:rPr>
          <w:rFonts w:eastAsia="Times New Roman" w:cs="Arial"/>
          <w:i/>
          <w:sz w:val="18"/>
          <w:szCs w:val="18"/>
          <w:lang w:eastAsia="pl-PL"/>
        </w:rPr>
        <w:t xml:space="preserve">wskazany </w:t>
      </w:r>
      <w:r w:rsidR="005C5728" w:rsidRPr="00BA62B8">
        <w:rPr>
          <w:rFonts w:eastAsia="Times New Roman" w:cs="Arial"/>
          <w:i/>
          <w:sz w:val="18"/>
          <w:szCs w:val="18"/>
          <w:lang w:eastAsia="pl-PL"/>
        </w:rPr>
        <w:t xml:space="preserve">przez kandydata zarówno w kol. 1, jak i 3. </w:t>
      </w:r>
    </w:p>
    <w:p w:rsidR="00D77C6E" w:rsidRDefault="00D77C6E" w:rsidP="00D77C6E">
      <w:pPr>
        <w:jc w:val="both"/>
        <w:rPr>
          <w:rFonts w:eastAsia="Calibri" w:cs="Arial"/>
          <w:bCs/>
          <w:color w:val="00B0F0"/>
          <w:szCs w:val="20"/>
        </w:rPr>
      </w:pPr>
    </w:p>
    <w:p w:rsidR="005C5728" w:rsidRPr="00E409B8" w:rsidRDefault="005C5728" w:rsidP="00A92E89">
      <w:pPr>
        <w:spacing w:after="200" w:line="276" w:lineRule="auto"/>
        <w:jc w:val="both"/>
        <w:rPr>
          <w:rFonts w:eastAsia="Times New Roman" w:cs="Arial"/>
          <w:b/>
          <w:szCs w:val="20"/>
          <w:lang w:eastAsia="pl-PL"/>
        </w:rPr>
      </w:pPr>
      <w:r w:rsidRPr="00E409B8">
        <w:rPr>
          <w:rFonts w:eastAsia="Times New Roman" w:cs="Arial"/>
          <w:b/>
          <w:szCs w:val="20"/>
          <w:lang w:eastAsia="pl-PL"/>
        </w:rPr>
        <w:t>d) Kandydaci z Maturą Europejską (EB)</w:t>
      </w:r>
    </w:p>
    <w:tbl>
      <w:tblPr>
        <w:tblW w:w="5623" w:type="dxa"/>
        <w:tblInd w:w="-176" w:type="dxa"/>
        <w:tblLayout w:type="fixed"/>
        <w:tblLook w:val="0000"/>
      </w:tblPr>
      <w:tblGrid>
        <w:gridCol w:w="1702"/>
        <w:gridCol w:w="1701"/>
        <w:gridCol w:w="1984"/>
        <w:gridCol w:w="236"/>
      </w:tblGrid>
      <w:tr w:rsidR="00BA62B8" w:rsidRPr="00E409B8" w:rsidTr="00BA62B8">
        <w:trPr>
          <w:trHeight w:val="715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</w:t>
            </w:r>
          </w:p>
          <w:p w:rsidR="00BA62B8" w:rsidRPr="00710247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albo </w:t>
            </w:r>
            <w:r w:rsidRPr="0071024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L1</w:t>
            </w: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*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P. podstawowy x 0,6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albo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P. rozszerzony x 1 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P. podstawowy x 0,6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albo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 xml:space="preserve">P. rozszerzony x 1 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BA62B8" w:rsidRDefault="00BA62B8" w:rsidP="00BA62B8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10247"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>angielski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5"/>
                <w:szCs w:val="15"/>
                <w:lang w:eastAsia="pl-PL"/>
              </w:rPr>
            </w:pPr>
            <w:r w:rsidRPr="00710247">
              <w:rPr>
                <w:rFonts w:eastAsia="Times New Roman" w:cs="Arial"/>
                <w:bCs/>
                <w:sz w:val="15"/>
                <w:szCs w:val="15"/>
                <w:lang w:eastAsia="pl-PL"/>
              </w:rPr>
              <w:t>P. rozszerzony x 1 **</w:t>
            </w:r>
          </w:p>
          <w:p w:rsidR="00BA62B8" w:rsidRPr="00710247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62B8" w:rsidRPr="0002565C" w:rsidRDefault="00BA62B8" w:rsidP="0002565C">
            <w:pPr>
              <w:rPr>
                <w:rFonts w:eastAsia="Times New Roman" w:cs="Arial"/>
                <w:bCs/>
                <w:color w:val="0070C0"/>
                <w:sz w:val="15"/>
                <w:szCs w:val="15"/>
                <w:lang w:eastAsia="pl-PL"/>
              </w:rPr>
            </w:pPr>
          </w:p>
        </w:tc>
      </w:tr>
      <w:tr w:rsidR="00BA62B8" w:rsidRPr="00D77C6E" w:rsidTr="00BA62B8">
        <w:trPr>
          <w:trHeight w:val="401"/>
        </w:trPr>
        <w:tc>
          <w:tcPr>
            <w:tcW w:w="17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A62B8" w:rsidRPr="00710247" w:rsidRDefault="00BA62B8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15 </w:t>
            </w: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A62B8" w:rsidRPr="00710247" w:rsidRDefault="00BA62B8" w:rsidP="00D77C6E">
            <w:pPr>
              <w:snapToGrid w:val="0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sz w:val="18"/>
                <w:szCs w:val="18"/>
                <w:lang w:eastAsia="pl-PL"/>
              </w:rPr>
              <w:t>waga = 15</w:t>
            </w: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BA62B8" w:rsidRPr="00710247" w:rsidRDefault="00BA62B8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70 </w:t>
            </w: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62B8" w:rsidRPr="006815F8" w:rsidRDefault="00BA62B8" w:rsidP="00583AFA">
            <w:pPr>
              <w:snapToGrid w:val="0"/>
              <w:rPr>
                <w:rFonts w:eastAsia="Times New Roman" w:cs="Arial"/>
                <w:bCs/>
                <w:sz w:val="18"/>
                <w:szCs w:val="18"/>
                <w:highlight w:val="cyan"/>
                <w:lang w:eastAsia="pl-PL"/>
              </w:rPr>
            </w:pPr>
          </w:p>
        </w:tc>
      </w:tr>
    </w:tbl>
    <w:p w:rsidR="00710247" w:rsidRDefault="00710247" w:rsidP="005C5728">
      <w:pPr>
        <w:jc w:val="both"/>
        <w:rPr>
          <w:rFonts w:eastAsia="Times New Roman" w:cs="Arial"/>
          <w:sz w:val="18"/>
          <w:szCs w:val="18"/>
          <w:lang w:eastAsia="pl-PL"/>
        </w:rPr>
      </w:pPr>
    </w:p>
    <w:p w:rsidR="005C5728" w:rsidRPr="00710247" w:rsidRDefault="00BA62B8" w:rsidP="005C5728">
      <w:pPr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  <w:r w:rsidRPr="00E409B8">
        <w:rPr>
          <w:rFonts w:eastAsia="Times New Roman" w:cs="Arial"/>
          <w:b/>
          <w:bCs/>
          <w:sz w:val="18"/>
          <w:szCs w:val="18"/>
          <w:lang w:eastAsia="pl-PL"/>
        </w:rPr>
        <w:t>*</w:t>
      </w:r>
      <w:r w:rsidRPr="00BA62B8">
        <w:rPr>
          <w:rFonts w:eastAsia="Times New Roman" w:cs="Arial"/>
          <w:i/>
          <w:sz w:val="18"/>
          <w:szCs w:val="18"/>
          <w:lang w:eastAsia="pl-PL"/>
        </w:rPr>
        <w:t xml:space="preserve"> Język </w:t>
      </w:r>
      <w:r>
        <w:rPr>
          <w:rFonts w:eastAsia="Times New Roman" w:cs="Arial"/>
          <w:i/>
          <w:sz w:val="18"/>
          <w:szCs w:val="18"/>
          <w:lang w:eastAsia="pl-PL"/>
        </w:rPr>
        <w:t>L1</w:t>
      </w:r>
      <w:r w:rsidRPr="00BA62B8">
        <w:rPr>
          <w:rFonts w:eastAsia="Times New Roman" w:cs="Arial"/>
          <w:i/>
          <w:sz w:val="18"/>
          <w:szCs w:val="18"/>
          <w:lang w:eastAsia="pl-PL"/>
        </w:rPr>
        <w:t xml:space="preserve"> może być  wskazany przez kandydata zarówno w kol. 1, jak i 3</w:t>
      </w:r>
    </w:p>
    <w:p w:rsidR="00D77C6E" w:rsidRDefault="00D77C6E" w:rsidP="00D77C6E">
      <w:pPr>
        <w:jc w:val="both"/>
        <w:rPr>
          <w:rFonts w:eastAsia="Calibri" w:cs="Arial"/>
          <w:bCs/>
          <w:color w:val="00B0F0"/>
          <w:szCs w:val="20"/>
        </w:rPr>
      </w:pPr>
    </w:p>
    <w:p w:rsidR="005C5728" w:rsidRPr="00E409B8" w:rsidRDefault="005C5728" w:rsidP="005C5728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  <w:r w:rsidRPr="00E409B8">
        <w:rPr>
          <w:rFonts w:eastAsia="Times New Roman" w:cs="Arial"/>
          <w:b/>
          <w:szCs w:val="20"/>
          <w:lang w:eastAsia="pl-PL"/>
        </w:rPr>
        <w:t xml:space="preserve">e) Kandydaci z maturą zagraniczną </w:t>
      </w:r>
    </w:p>
    <w:p w:rsidR="005C5728" w:rsidRPr="00E409B8" w:rsidRDefault="005C5728" w:rsidP="005C5728">
      <w:pPr>
        <w:contextualSpacing/>
        <w:jc w:val="both"/>
        <w:rPr>
          <w:rFonts w:eastAsia="Times New Roman" w:cs="Arial"/>
          <w:b/>
          <w:szCs w:val="20"/>
          <w:lang w:eastAsia="pl-PL"/>
        </w:rPr>
      </w:pPr>
    </w:p>
    <w:tbl>
      <w:tblPr>
        <w:tblW w:w="5908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D9D9D9"/>
        <w:tblLayout w:type="fixed"/>
        <w:tblLook w:val="01E0"/>
      </w:tblPr>
      <w:tblGrid>
        <w:gridCol w:w="1986"/>
        <w:gridCol w:w="1843"/>
        <w:gridCol w:w="1843"/>
        <w:gridCol w:w="236"/>
      </w:tblGrid>
      <w:tr w:rsidR="00BA62B8" w:rsidRPr="00E409B8" w:rsidTr="00BA62B8">
        <w:trPr>
          <w:trHeight w:val="715"/>
        </w:trPr>
        <w:tc>
          <w:tcPr>
            <w:tcW w:w="1986" w:type="dxa"/>
            <w:shd w:val="clear" w:color="auto" w:fill="auto"/>
          </w:tcPr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wymagany</w:t>
            </w:r>
          </w:p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E409B8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polski albo język oryginalny matury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*</w:t>
            </w:r>
          </w:p>
          <w:p w:rsidR="00BA62B8" w:rsidRPr="00E409B8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BA62B8" w:rsidRPr="00E409B8" w:rsidRDefault="00BA62B8" w:rsidP="00583AFA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E409B8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Matematyka</w:t>
            </w:r>
          </w:p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Pr="00E409B8" w:rsidRDefault="00BA62B8" w:rsidP="00583AFA">
            <w:pPr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Przedmiot wymagany</w:t>
            </w:r>
          </w:p>
          <w:p w:rsidR="00BA62B8" w:rsidRPr="00E409B8" w:rsidRDefault="00BA62B8" w:rsidP="00583AFA">
            <w:pPr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  <w:p w:rsidR="00BA62B8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E409B8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Język obcy nowożytny</w:t>
            </w:r>
          </w:p>
          <w:p w:rsidR="00BA62B8" w:rsidRPr="00E409B8" w:rsidRDefault="00BA62B8" w:rsidP="00583AFA">
            <w:pP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:rsidR="00BA62B8" w:rsidRPr="00E409B8" w:rsidRDefault="00BA62B8" w:rsidP="006815F8">
            <w:pPr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eastAsia="Times New Roman" w:cs="Arial"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24"/>
                <w:lang w:eastAsia="pl-PL"/>
              </w:rPr>
              <w:t xml:space="preserve">angielski </w:t>
            </w:r>
          </w:p>
        </w:tc>
        <w:tc>
          <w:tcPr>
            <w:tcW w:w="236" w:type="dxa"/>
            <w:shd w:val="clear" w:color="auto" w:fill="FFFFFF"/>
          </w:tcPr>
          <w:p w:rsidR="00BA62B8" w:rsidRPr="00E409B8" w:rsidRDefault="00BA62B8" w:rsidP="00710247">
            <w:pPr>
              <w:rPr>
                <w:rFonts w:eastAsia="Times New Roman" w:cs="Arial"/>
                <w:bCs/>
                <w:sz w:val="18"/>
                <w:szCs w:val="18"/>
              </w:rPr>
            </w:pPr>
          </w:p>
        </w:tc>
      </w:tr>
      <w:tr w:rsidR="00BA62B8" w:rsidRPr="00D77C6E" w:rsidTr="00BA62B8">
        <w:trPr>
          <w:trHeight w:val="401"/>
        </w:trPr>
        <w:tc>
          <w:tcPr>
            <w:tcW w:w="19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BA62B8" w:rsidRPr="00710247" w:rsidRDefault="00BA62B8" w:rsidP="00583AFA">
            <w:pPr>
              <w:rPr>
                <w:rFonts w:eastAsia="Times New Roman" w:cs="Arial"/>
                <w:sz w:val="18"/>
                <w:szCs w:val="18"/>
              </w:rPr>
            </w:pPr>
            <w:r w:rsidRPr="00710247"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15 </w:t>
            </w: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BA62B8" w:rsidRPr="00710247" w:rsidRDefault="00BA62B8" w:rsidP="00D77C6E">
            <w:pPr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710247">
              <w:rPr>
                <w:rFonts w:eastAsia="Times New Roman" w:cs="Arial"/>
                <w:sz w:val="18"/>
                <w:szCs w:val="18"/>
                <w:lang w:eastAsia="pl-PL"/>
              </w:rPr>
              <w:t>waga =  15</w:t>
            </w: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  <w:hideMark/>
          </w:tcPr>
          <w:p w:rsidR="00BA62B8" w:rsidRPr="00710247" w:rsidRDefault="00BA62B8" w:rsidP="00583AFA">
            <w:pPr>
              <w:rPr>
                <w:rFonts w:eastAsia="Times New Roman" w:cs="Arial"/>
                <w:b/>
                <w:sz w:val="18"/>
                <w:szCs w:val="18"/>
              </w:rPr>
            </w:pPr>
            <w:r w:rsidRPr="00710247">
              <w:rPr>
                <w:rFonts w:eastAsia="Times New Roman" w:cs="Arial"/>
                <w:sz w:val="18"/>
                <w:szCs w:val="18"/>
                <w:lang w:eastAsia="pl-PL"/>
              </w:rPr>
              <w:t xml:space="preserve">waga = 70 </w:t>
            </w:r>
            <w:r w:rsidRPr="007102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:rsidR="00BA62B8" w:rsidRPr="00D77C6E" w:rsidRDefault="00BA62B8" w:rsidP="00583AFA">
            <w:pPr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</w:tbl>
    <w:p w:rsidR="005C5728" w:rsidRPr="00710247" w:rsidRDefault="005C5728" w:rsidP="005C5728">
      <w:pPr>
        <w:jc w:val="both"/>
        <w:rPr>
          <w:rFonts w:eastAsia="Times New Roman" w:cs="Arial"/>
          <w:sz w:val="18"/>
          <w:szCs w:val="18"/>
          <w:lang w:eastAsia="pl-PL"/>
        </w:rPr>
      </w:pPr>
    </w:p>
    <w:p w:rsidR="005C5728" w:rsidRDefault="00BA62B8" w:rsidP="005C5728">
      <w:pPr>
        <w:jc w:val="both"/>
        <w:rPr>
          <w:rFonts w:eastAsia="Times New Roman" w:cs="Arial"/>
          <w:i/>
          <w:sz w:val="18"/>
          <w:szCs w:val="18"/>
          <w:lang w:eastAsia="pl-PL"/>
        </w:rPr>
      </w:pPr>
      <w:r w:rsidRPr="00E409B8">
        <w:rPr>
          <w:rFonts w:eastAsia="Times New Roman" w:cs="Arial"/>
          <w:b/>
          <w:bCs/>
          <w:sz w:val="18"/>
          <w:szCs w:val="18"/>
          <w:lang w:eastAsia="pl-PL"/>
        </w:rPr>
        <w:t>*</w:t>
      </w:r>
      <w:r w:rsidR="005C5728" w:rsidRPr="00710247">
        <w:rPr>
          <w:rFonts w:eastAsia="Times New Roman" w:cs="Arial"/>
          <w:i/>
          <w:sz w:val="18"/>
          <w:szCs w:val="18"/>
          <w:lang w:eastAsia="pl-PL"/>
        </w:rPr>
        <w:t>język oryginalny matury</w:t>
      </w:r>
      <w:r w:rsidRPr="00BA62B8">
        <w:rPr>
          <w:rFonts w:eastAsia="Times New Roman" w:cs="Arial"/>
          <w:i/>
          <w:sz w:val="18"/>
          <w:szCs w:val="18"/>
          <w:lang w:eastAsia="pl-PL"/>
        </w:rPr>
        <w:t xml:space="preserve"> może być  wskazany przez kandydata zarówno w kol. 1, jak i 3</w:t>
      </w:r>
    </w:p>
    <w:p w:rsidR="00BA62B8" w:rsidRPr="00CB471B" w:rsidRDefault="00BA62B8" w:rsidP="005C5728">
      <w:pPr>
        <w:jc w:val="both"/>
        <w:rPr>
          <w:rFonts w:eastAsia="Times New Roman" w:cs="Arial"/>
          <w:b/>
          <w:szCs w:val="20"/>
          <w:lang w:eastAsia="pl-PL"/>
        </w:rPr>
      </w:pPr>
    </w:p>
    <w:p w:rsidR="003B068D" w:rsidRDefault="003B068D" w:rsidP="00CB471B">
      <w:pPr>
        <w:jc w:val="both"/>
        <w:rPr>
          <w:rFonts w:eastAsia="Times New Roman" w:cs="Arial"/>
          <w:b/>
          <w:bCs/>
          <w:szCs w:val="20"/>
          <w:lang w:eastAsia="pl-PL"/>
        </w:rPr>
      </w:pPr>
      <w:r w:rsidRPr="003B068D">
        <w:rPr>
          <w:rFonts w:eastAsia="Times New Roman" w:cs="Arial"/>
          <w:b/>
          <w:bCs/>
          <w:szCs w:val="20"/>
          <w:lang w:eastAsia="pl-PL"/>
        </w:rPr>
        <w:t>f) Dodatkowy egzamin wstępny</w:t>
      </w:r>
      <w:r w:rsidR="002B4BAA">
        <w:rPr>
          <w:rFonts w:eastAsia="Times New Roman" w:cs="Arial"/>
          <w:b/>
          <w:bCs/>
          <w:szCs w:val="20"/>
          <w:lang w:eastAsia="pl-PL"/>
        </w:rPr>
        <w:t xml:space="preserve"> (sprawdzający szczególne predyspozycje do studiowania na danym kierunku) </w:t>
      </w:r>
      <w:r w:rsidR="009F6F9E">
        <w:rPr>
          <w:rFonts w:eastAsia="Times New Roman" w:cs="Arial"/>
          <w:b/>
          <w:bCs/>
          <w:szCs w:val="20"/>
          <w:lang w:eastAsia="pl-PL"/>
        </w:rPr>
        <w:t xml:space="preserve">   </w:t>
      </w:r>
    </w:p>
    <w:p w:rsidR="00710247" w:rsidRDefault="00710247" w:rsidP="00CB471B">
      <w:pPr>
        <w:jc w:val="both"/>
        <w:rPr>
          <w:rFonts w:eastAsia="Times New Roman" w:cs="Arial"/>
          <w:bCs/>
          <w:szCs w:val="20"/>
          <w:lang w:eastAsia="pl-PL"/>
        </w:rPr>
      </w:pPr>
    </w:p>
    <w:p w:rsidR="003B068D" w:rsidRPr="00710247" w:rsidRDefault="003B068D" w:rsidP="00E153E5">
      <w:pPr>
        <w:spacing w:after="120"/>
        <w:jc w:val="both"/>
        <w:rPr>
          <w:rFonts w:eastAsia="Times New Roman" w:cs="Arial"/>
          <w:bCs/>
          <w:szCs w:val="20"/>
          <w:lang w:eastAsia="pl-PL"/>
        </w:rPr>
      </w:pPr>
      <w:r w:rsidRPr="00710247">
        <w:rPr>
          <w:rFonts w:cstheme="minorHAnsi"/>
          <w:i/>
        </w:rPr>
        <w:t xml:space="preserve">Jednostka </w:t>
      </w:r>
      <w:r w:rsidR="00710247" w:rsidRPr="00710247">
        <w:rPr>
          <w:rFonts w:cstheme="minorHAnsi"/>
          <w:i/>
        </w:rPr>
        <w:t xml:space="preserve">nie </w:t>
      </w:r>
      <w:r w:rsidRPr="00710247">
        <w:rPr>
          <w:rFonts w:cstheme="minorHAnsi"/>
          <w:i/>
        </w:rPr>
        <w:t>planuje przeprowadzeni</w:t>
      </w:r>
      <w:r w:rsidR="00710247" w:rsidRPr="00710247">
        <w:rPr>
          <w:rFonts w:cstheme="minorHAnsi"/>
          <w:i/>
        </w:rPr>
        <w:t>a</w:t>
      </w:r>
      <w:r w:rsidRPr="00710247">
        <w:rPr>
          <w:rFonts w:cstheme="minorHAnsi"/>
          <w:i/>
        </w:rPr>
        <w:t xml:space="preserve"> dodatkowego egzaminu wstępnego</w:t>
      </w:r>
      <w:r w:rsidR="005026AC" w:rsidRPr="00710247">
        <w:rPr>
          <w:rFonts w:cstheme="minorHAnsi"/>
          <w:i/>
        </w:rPr>
        <w:t xml:space="preserve"> </w:t>
      </w:r>
      <w:r w:rsidR="002B4BAA" w:rsidRPr="00710247">
        <w:rPr>
          <w:rFonts w:eastAsia="Times New Roman" w:cs="Arial"/>
          <w:bCs/>
          <w:i/>
          <w:szCs w:val="20"/>
          <w:lang w:eastAsia="pl-PL"/>
        </w:rPr>
        <w:t>dla wszystkich kandydatów lub tylko dla kandydatów ze świadectwem zagranicznym</w:t>
      </w:r>
      <w:r w:rsidR="00710247" w:rsidRPr="00710247">
        <w:rPr>
          <w:rFonts w:eastAsia="Times New Roman" w:cs="Arial"/>
          <w:bCs/>
          <w:i/>
          <w:szCs w:val="20"/>
          <w:lang w:eastAsia="pl-PL"/>
        </w:rPr>
        <w:t>.</w:t>
      </w:r>
    </w:p>
    <w:p w:rsidR="003B068D" w:rsidRDefault="003B068D" w:rsidP="00CB471B">
      <w:pPr>
        <w:jc w:val="both"/>
        <w:rPr>
          <w:rFonts w:eastAsia="Times New Roman" w:cs="Arial"/>
          <w:bCs/>
          <w:szCs w:val="20"/>
          <w:lang w:eastAsia="pl-PL"/>
        </w:rPr>
      </w:pPr>
    </w:p>
    <w:p w:rsidR="000641D4" w:rsidRDefault="000641D4" w:rsidP="000641D4">
      <w:pPr>
        <w:jc w:val="both"/>
        <w:rPr>
          <w:rFonts w:eastAsia="Times New Roman" w:cs="Arial"/>
          <w:b/>
          <w:bCs/>
          <w:szCs w:val="20"/>
          <w:lang w:eastAsia="pl-PL"/>
        </w:rPr>
      </w:pPr>
      <w:r>
        <w:rPr>
          <w:rFonts w:eastAsia="Times New Roman" w:cs="Arial"/>
          <w:b/>
          <w:bCs/>
          <w:szCs w:val="20"/>
          <w:lang w:eastAsia="pl-PL"/>
        </w:rPr>
        <w:t>g</w:t>
      </w:r>
      <w:r w:rsidRPr="003B068D">
        <w:rPr>
          <w:rFonts w:eastAsia="Times New Roman" w:cs="Arial"/>
          <w:b/>
          <w:bCs/>
          <w:szCs w:val="20"/>
          <w:lang w:eastAsia="pl-PL"/>
        </w:rPr>
        <w:t xml:space="preserve">) </w:t>
      </w:r>
      <w:r>
        <w:rPr>
          <w:rFonts w:eastAsia="Times New Roman" w:cs="Arial"/>
          <w:b/>
          <w:bCs/>
          <w:szCs w:val="20"/>
          <w:lang w:eastAsia="pl-PL"/>
        </w:rPr>
        <w:t>Sprawdzenie kompetencji językowych</w:t>
      </w:r>
      <w:r w:rsidR="00521E08">
        <w:rPr>
          <w:rFonts w:eastAsia="Times New Roman" w:cs="Arial"/>
          <w:b/>
          <w:bCs/>
          <w:szCs w:val="20"/>
          <w:lang w:eastAsia="pl-PL"/>
        </w:rPr>
        <w:t xml:space="preserve"> kandydatów </w:t>
      </w:r>
    </w:p>
    <w:p w:rsidR="00F442DE" w:rsidRDefault="00F442DE" w:rsidP="000641D4">
      <w:pPr>
        <w:jc w:val="both"/>
        <w:rPr>
          <w:rFonts w:eastAsia="Times New Roman" w:cs="Arial"/>
          <w:b/>
          <w:bCs/>
          <w:szCs w:val="20"/>
          <w:lang w:eastAsia="pl-PL"/>
        </w:rPr>
      </w:pPr>
    </w:p>
    <w:p w:rsidR="003A79D2" w:rsidRPr="005C19D3" w:rsidRDefault="003A79D2" w:rsidP="003A79D2">
      <w:pPr>
        <w:pStyle w:val="Tekstkomentarz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Szczegółowe wytyczne dotyczące sprawdzenia kompetencji językowych kandydatów znajdują się </w:t>
      </w:r>
      <w:r>
        <w:rPr>
          <w:rFonts w:ascii="Arial" w:hAnsi="Arial" w:cs="Arial"/>
        </w:rPr>
        <w:br/>
        <w:t xml:space="preserve">w </w:t>
      </w:r>
      <w:r w:rsidRPr="005C19D3">
        <w:rPr>
          <w:rFonts w:ascii="Arial" w:hAnsi="Arial" w:cs="Arial"/>
        </w:rPr>
        <w:t xml:space="preserve"> Instrukcji do opracowania zasad rekrutacji na studia w roku akademickim 2021/2022.</w:t>
      </w:r>
    </w:p>
    <w:p w:rsidR="00A26101" w:rsidRDefault="00A26101" w:rsidP="00A26101">
      <w:pPr>
        <w:pStyle w:val="Tekstkomentarza"/>
        <w:jc w:val="both"/>
        <w:rPr>
          <w:rFonts w:ascii="Arial" w:hAnsi="Arial" w:cs="Arial"/>
          <w:b/>
        </w:rPr>
      </w:pPr>
      <w:r w:rsidRPr="003A79D2">
        <w:rPr>
          <w:rFonts w:ascii="Arial" w:hAnsi="Arial" w:cs="Arial"/>
          <w:b/>
        </w:rPr>
        <w:t>W przypadku studiów w języku polskim</w:t>
      </w:r>
    </w:p>
    <w:p w:rsidR="009D0763" w:rsidRDefault="009D0763" w:rsidP="00A26101">
      <w:pPr>
        <w:pStyle w:val="Tekstkomentarza"/>
        <w:jc w:val="both"/>
        <w:rPr>
          <w:rFonts w:ascii="Arial" w:hAnsi="Arial" w:cs="Arial"/>
          <w:b/>
        </w:rPr>
      </w:pPr>
      <w:r w:rsidRPr="00710247">
        <w:rPr>
          <w:rFonts w:cstheme="minorHAnsi"/>
          <w:i/>
        </w:rPr>
        <w:t>Jednostka</w:t>
      </w:r>
      <w:r>
        <w:rPr>
          <w:rFonts w:cstheme="minorHAnsi"/>
          <w:i/>
        </w:rPr>
        <w:t xml:space="preserve"> prowadzi studi</w:t>
      </w:r>
      <w:r w:rsidR="00BA62B8">
        <w:rPr>
          <w:rFonts w:cstheme="minorHAnsi"/>
          <w:i/>
        </w:rPr>
        <w:t>a</w:t>
      </w:r>
      <w:r>
        <w:rPr>
          <w:rFonts w:cstheme="minorHAnsi"/>
          <w:i/>
        </w:rPr>
        <w:t xml:space="preserve"> w języku angielskim.</w:t>
      </w:r>
    </w:p>
    <w:p w:rsidR="009D0763" w:rsidRPr="003A79D2" w:rsidRDefault="009D0763" w:rsidP="00A26101">
      <w:pPr>
        <w:pStyle w:val="Tekstkomentarza"/>
        <w:jc w:val="both"/>
        <w:rPr>
          <w:rFonts w:ascii="Arial" w:hAnsi="Arial" w:cs="Arial"/>
          <w:b/>
        </w:rPr>
      </w:pPr>
    </w:p>
    <w:p w:rsidR="008A4077" w:rsidRPr="003A79D2" w:rsidRDefault="008A4077" w:rsidP="008A4077">
      <w:pPr>
        <w:pStyle w:val="Tekstkomentarza"/>
        <w:jc w:val="both"/>
        <w:rPr>
          <w:rFonts w:ascii="Arial" w:hAnsi="Arial" w:cs="Arial"/>
          <w:b/>
        </w:rPr>
      </w:pPr>
      <w:r w:rsidRPr="003A79D2">
        <w:rPr>
          <w:rFonts w:ascii="Arial" w:hAnsi="Arial" w:cs="Arial"/>
          <w:b/>
        </w:rPr>
        <w:t xml:space="preserve">W przypadku studiów w języku angielskim </w:t>
      </w:r>
    </w:p>
    <w:p w:rsidR="00632757" w:rsidRPr="009F6F9E" w:rsidRDefault="008A4077">
      <w:pPr>
        <w:rPr>
          <w:rFonts w:cstheme="minorHAnsi"/>
        </w:rPr>
      </w:pPr>
      <w:r w:rsidRPr="009D0763">
        <w:rPr>
          <w:rFonts w:cstheme="minorHAnsi"/>
        </w:rPr>
        <w:t>W postępowaniu kwalifikacyjnym na studia pierwszego stopnia oraz jednolite studia magisterskie prowadzone w języku angielskim kandydaci zobowiązani są przedstawić honorowany przez UW dokument poświadczający znajomość języka angielskiego na poziomie co najmniej B2.</w:t>
      </w:r>
    </w:p>
    <w:p w:rsidR="008A4077" w:rsidRPr="009F6F9E" w:rsidRDefault="008A4077">
      <w:pPr>
        <w:rPr>
          <w:rFonts w:cstheme="minorHAnsi"/>
        </w:rPr>
      </w:pPr>
    </w:p>
    <w:p w:rsidR="008A4077" w:rsidRPr="0075199D" w:rsidRDefault="008A4077">
      <w:pPr>
        <w:rPr>
          <w:rFonts w:eastAsia="Times New Roman" w:cs="Arial"/>
          <w:bCs/>
          <w:szCs w:val="20"/>
          <w:lang w:eastAsia="pl-PL"/>
        </w:rPr>
      </w:pPr>
    </w:p>
    <w:p w:rsidR="0002565C" w:rsidRDefault="0002565C" w:rsidP="0002565C">
      <w:pPr>
        <w:rPr>
          <w:b/>
          <w:color w:val="808080" w:themeColor="background1" w:themeShade="80"/>
          <w:sz w:val="28"/>
          <w:szCs w:val="28"/>
        </w:rPr>
      </w:pPr>
      <w:r w:rsidRPr="00D77C6E">
        <w:rPr>
          <w:b/>
          <w:color w:val="808080" w:themeColor="background1" w:themeShade="80"/>
          <w:sz w:val="28"/>
          <w:szCs w:val="28"/>
        </w:rPr>
        <w:t xml:space="preserve">Studia </w:t>
      </w:r>
      <w:r>
        <w:rPr>
          <w:b/>
          <w:color w:val="808080" w:themeColor="background1" w:themeShade="80"/>
          <w:sz w:val="28"/>
          <w:szCs w:val="28"/>
        </w:rPr>
        <w:t>nie</w:t>
      </w:r>
      <w:r w:rsidRPr="00D77C6E">
        <w:rPr>
          <w:b/>
          <w:color w:val="808080" w:themeColor="background1" w:themeShade="80"/>
          <w:sz w:val="28"/>
          <w:szCs w:val="28"/>
        </w:rPr>
        <w:t>stacjonarne pierwszego stopnia/ jednolite magisterskie</w:t>
      </w:r>
    </w:p>
    <w:p w:rsidR="009D0763" w:rsidRPr="00D77C6E" w:rsidRDefault="009D0763" w:rsidP="0002565C">
      <w:pPr>
        <w:rPr>
          <w:b/>
          <w:color w:val="808080" w:themeColor="background1" w:themeShade="80"/>
          <w:sz w:val="28"/>
          <w:szCs w:val="28"/>
        </w:rPr>
      </w:pPr>
      <w:r w:rsidRPr="00710247">
        <w:rPr>
          <w:rFonts w:cstheme="minorHAnsi"/>
          <w:i/>
        </w:rPr>
        <w:t>Jednostka nie planuje pr</w:t>
      </w:r>
      <w:r>
        <w:rPr>
          <w:rFonts w:cstheme="minorHAnsi"/>
          <w:i/>
        </w:rPr>
        <w:t xml:space="preserve">owadzenia studiów niestacjonarnych I stopnia </w:t>
      </w:r>
    </w:p>
    <w:p w:rsidR="0002565C" w:rsidRDefault="009F6F9E" w:rsidP="0002565C">
      <w:pPr>
        <w:pStyle w:val="Styl2"/>
      </w:pPr>
      <w:r>
        <w:t xml:space="preserve"> </w:t>
      </w:r>
    </w:p>
    <w:p w:rsidR="009D0763" w:rsidRDefault="009D0763" w:rsidP="00CF555A">
      <w:pPr>
        <w:rPr>
          <w:b/>
          <w:color w:val="808080" w:themeColor="background1" w:themeShade="80"/>
          <w:sz w:val="28"/>
          <w:szCs w:val="28"/>
        </w:rPr>
      </w:pPr>
    </w:p>
    <w:p w:rsidR="009D0763" w:rsidRDefault="009D0763" w:rsidP="00CF555A">
      <w:pPr>
        <w:rPr>
          <w:b/>
          <w:color w:val="808080" w:themeColor="background1" w:themeShade="80"/>
          <w:sz w:val="28"/>
          <w:szCs w:val="28"/>
        </w:rPr>
      </w:pPr>
    </w:p>
    <w:p w:rsidR="00CF555A" w:rsidRPr="00D77C6E" w:rsidRDefault="00CF555A" w:rsidP="00CF555A">
      <w:pPr>
        <w:rPr>
          <w:b/>
          <w:color w:val="808080" w:themeColor="background1" w:themeShade="80"/>
          <w:sz w:val="28"/>
          <w:szCs w:val="28"/>
        </w:rPr>
      </w:pPr>
      <w:r w:rsidRPr="00D77C6E">
        <w:rPr>
          <w:b/>
          <w:color w:val="808080" w:themeColor="background1" w:themeShade="80"/>
          <w:sz w:val="28"/>
          <w:szCs w:val="28"/>
        </w:rPr>
        <w:t>Studia stacjonarne</w:t>
      </w:r>
      <w:r>
        <w:rPr>
          <w:b/>
          <w:color w:val="808080" w:themeColor="background1" w:themeShade="80"/>
          <w:sz w:val="28"/>
          <w:szCs w:val="28"/>
        </w:rPr>
        <w:t xml:space="preserve"> i niestacjonarne drugiego</w:t>
      </w:r>
      <w:r w:rsidRPr="00D77C6E">
        <w:rPr>
          <w:b/>
          <w:color w:val="808080" w:themeColor="background1" w:themeShade="80"/>
          <w:sz w:val="28"/>
          <w:szCs w:val="28"/>
        </w:rPr>
        <w:t xml:space="preserve"> stopnia</w:t>
      </w:r>
    </w:p>
    <w:p w:rsidR="00CF555A" w:rsidRDefault="00CF555A" w:rsidP="00CF555A">
      <w:pPr>
        <w:pStyle w:val="Styl2"/>
      </w:pPr>
    </w:p>
    <w:p w:rsidR="00CF555A" w:rsidRPr="006641DD" w:rsidRDefault="00CF555A" w:rsidP="00CF555A">
      <w:pPr>
        <w:pStyle w:val="Styl2"/>
      </w:pPr>
      <w:r w:rsidRPr="006641DD">
        <w:t xml:space="preserve">Kierunek studiów: </w:t>
      </w:r>
      <w:r w:rsidR="009F6F9E">
        <w:rPr>
          <w:b w:val="0"/>
          <w:i/>
        </w:rPr>
        <w:t>filologia angielska</w:t>
      </w:r>
    </w:p>
    <w:p w:rsidR="00CF555A" w:rsidRPr="006641DD" w:rsidRDefault="00CF555A" w:rsidP="00CF555A">
      <w:pPr>
        <w:pStyle w:val="Styl3"/>
      </w:pPr>
      <w:r w:rsidRPr="006641DD">
        <w:t xml:space="preserve">Poziom kształcenia: </w:t>
      </w:r>
      <w:r>
        <w:rPr>
          <w:b w:val="0"/>
          <w:i/>
        </w:rPr>
        <w:t>drugiego stopnia</w:t>
      </w:r>
    </w:p>
    <w:p w:rsidR="009F6F9E" w:rsidRDefault="00CF555A" w:rsidP="00CF555A">
      <w:pPr>
        <w:pStyle w:val="Styl3"/>
        <w:rPr>
          <w:b w:val="0"/>
          <w:i/>
        </w:rPr>
      </w:pPr>
      <w:r w:rsidRPr="006641DD">
        <w:t xml:space="preserve">Profil kształcenia: </w:t>
      </w:r>
      <w:r w:rsidR="009F6F9E">
        <w:rPr>
          <w:b w:val="0"/>
          <w:i/>
        </w:rPr>
        <w:t>ogólnoakademicki</w:t>
      </w:r>
    </w:p>
    <w:p w:rsidR="00CF555A" w:rsidRPr="004E39CC" w:rsidRDefault="00CF555A" w:rsidP="00CF555A">
      <w:pPr>
        <w:pStyle w:val="Styl3"/>
        <w:rPr>
          <w:b w:val="0"/>
          <w:i/>
        </w:rPr>
      </w:pPr>
      <w:r w:rsidRPr="006641DD">
        <w:t xml:space="preserve">Forma studiów: </w:t>
      </w:r>
      <w:r w:rsidR="009F6F9E">
        <w:rPr>
          <w:b w:val="0"/>
          <w:i/>
        </w:rPr>
        <w:t>stacjonarne</w:t>
      </w:r>
    </w:p>
    <w:p w:rsidR="00CF555A" w:rsidRDefault="00CF555A" w:rsidP="00CF555A">
      <w:pPr>
        <w:jc w:val="both"/>
        <w:rPr>
          <w:rFonts w:eastAsia="Times New Roman" w:cs="Arial"/>
          <w:i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 xml:space="preserve">Czas trwania: </w:t>
      </w:r>
      <w:r w:rsidR="009F6F9E">
        <w:rPr>
          <w:rFonts w:eastAsia="Times New Roman" w:cs="Arial"/>
          <w:b/>
          <w:szCs w:val="20"/>
          <w:lang w:eastAsia="pl-PL"/>
        </w:rPr>
        <w:t xml:space="preserve">2 lata </w:t>
      </w:r>
    </w:p>
    <w:p w:rsidR="00CF555A" w:rsidRDefault="00CF555A" w:rsidP="00CF555A">
      <w:pPr>
        <w:jc w:val="both"/>
        <w:rPr>
          <w:rFonts w:eastAsia="Times New Roman" w:cs="Arial"/>
          <w:i/>
          <w:szCs w:val="20"/>
          <w:lang w:eastAsia="pl-PL"/>
        </w:rPr>
      </w:pPr>
      <w:r w:rsidRPr="00B77D2F">
        <w:rPr>
          <w:rFonts w:eastAsia="Times New Roman" w:cs="Arial"/>
          <w:b/>
          <w:szCs w:val="20"/>
          <w:lang w:eastAsia="pl-PL"/>
        </w:rPr>
        <w:t>Studia w języku angielskim</w:t>
      </w:r>
      <w:r>
        <w:rPr>
          <w:rFonts w:eastAsia="Times New Roman" w:cs="Arial"/>
          <w:b/>
          <w:szCs w:val="20"/>
          <w:lang w:eastAsia="pl-PL"/>
        </w:rPr>
        <w:t xml:space="preserve"> </w:t>
      </w:r>
    </w:p>
    <w:p w:rsidR="00CF555A" w:rsidRDefault="00CF555A" w:rsidP="0002565C">
      <w:pPr>
        <w:pStyle w:val="Styl2"/>
      </w:pPr>
    </w:p>
    <w:p w:rsidR="00CF555A" w:rsidRPr="00B14190" w:rsidRDefault="00CF555A" w:rsidP="00CF555A">
      <w:pPr>
        <w:jc w:val="both"/>
        <w:rPr>
          <w:rFonts w:eastAsia="Times New Roman" w:cs="Arial"/>
          <w:b/>
          <w:szCs w:val="20"/>
          <w:lang w:eastAsia="pl-PL"/>
        </w:rPr>
      </w:pPr>
      <w:r w:rsidRPr="00B14190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CF555A" w:rsidRPr="00B14190" w:rsidRDefault="00CF555A" w:rsidP="0002565C">
      <w:pPr>
        <w:pStyle w:val="Styl2"/>
        <w:rPr>
          <w:sz w:val="20"/>
          <w:szCs w:val="20"/>
        </w:rPr>
      </w:pPr>
    </w:p>
    <w:p w:rsidR="00CF555A" w:rsidRPr="00B14190" w:rsidRDefault="00CF555A" w:rsidP="0002565C">
      <w:pPr>
        <w:pStyle w:val="Styl2"/>
        <w:rPr>
          <w:sz w:val="20"/>
          <w:szCs w:val="20"/>
        </w:rPr>
      </w:pPr>
      <w:r w:rsidRPr="00B14190">
        <w:rPr>
          <w:sz w:val="20"/>
          <w:szCs w:val="20"/>
        </w:rPr>
        <w:t>a) Kandydaci z dyplomem uzyskanym w Polsce</w:t>
      </w:r>
    </w:p>
    <w:p w:rsidR="00CF555A" w:rsidRPr="00B14190" w:rsidRDefault="00CF555A" w:rsidP="0002565C">
      <w:pPr>
        <w:pStyle w:val="Styl2"/>
        <w:rPr>
          <w:sz w:val="20"/>
          <w:szCs w:val="20"/>
        </w:rPr>
      </w:pPr>
    </w:p>
    <w:p w:rsidR="007D69D2" w:rsidRPr="007D69D2" w:rsidRDefault="007D69D2" w:rsidP="007D69D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9D0763">
        <w:rPr>
          <w:rFonts w:ascii="Open Sans" w:eastAsia="Times New Roman" w:hAnsi="Open Sans" w:cs="Open Sans"/>
          <w:color w:val="000000"/>
          <w:szCs w:val="20"/>
          <w:lang w:eastAsia="pl-PL"/>
        </w:rPr>
        <w:t>Egzamin jest w języku angielskim i składa się z 3 części (literatura i kultura brytyjska, literatura i kultura amerykańska, językoznawstwo teoretyczne i stosowane), </w:t>
      </w:r>
      <w:r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 xml:space="preserve">w każdej maksymalna liczba punktów to </w:t>
      </w:r>
      <w:r w:rsidR="009D0763"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10</w:t>
      </w:r>
      <w:r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0</w:t>
      </w:r>
      <w:r w:rsidRPr="009D0763">
        <w:rPr>
          <w:rFonts w:ascii="Open Sans" w:eastAsia="Times New Roman" w:hAnsi="Open Sans" w:cs="Open Sans"/>
          <w:color w:val="000000"/>
          <w:szCs w:val="20"/>
          <w:lang w:eastAsia="pl-PL"/>
        </w:rPr>
        <w:t>. </w:t>
      </w:r>
      <w:r w:rsidRPr="00D13714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Kandydat wybiera jedną część. Próg</w:t>
      </w:r>
      <w:r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 xml:space="preserve"> kwalifikacji to </w:t>
      </w:r>
      <w:r w:rsidR="009D0763"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60</w:t>
      </w:r>
      <w:r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 xml:space="preserve"> punkt</w:t>
      </w:r>
      <w:r w:rsidR="00B5453C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ów</w:t>
      </w:r>
      <w:r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, czyli 60%.</w:t>
      </w:r>
      <w:r w:rsidR="00B02E0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 xml:space="preserve">     </w:t>
      </w:r>
    </w:p>
    <w:p w:rsidR="007D69D2" w:rsidRPr="007D69D2" w:rsidRDefault="007D69D2" w:rsidP="007D69D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Zakres egzaminu:</w:t>
      </w:r>
    </w:p>
    <w:p w:rsidR="007D69D2" w:rsidRPr="007D69D2" w:rsidRDefault="007D69D2" w:rsidP="007D69D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Literatura i kultura brytyjska</w:t>
      </w:r>
    </w:p>
    <w:p w:rsidR="007D69D2" w:rsidRPr="002101FC" w:rsidRDefault="007D69D2" w:rsidP="007D69D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t>Epoki literackie i ich tło historyczne:</w:t>
      </w:r>
    </w:p>
    <w:p w:rsidR="007D69D2" w:rsidRPr="002101FC" w:rsidRDefault="007D69D2" w:rsidP="002101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t>Tradycja heroiczna I religijna w okresie wczesnego średniowiecza</w:t>
      </w:r>
    </w:p>
    <w:p w:rsidR="007D69D2" w:rsidRPr="002101FC" w:rsidRDefault="007D69D2" w:rsidP="002101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t>Romans rycerski i alegoria średniowieczna</w:t>
      </w:r>
    </w:p>
    <w:p w:rsidR="007D69D2" w:rsidRPr="002101FC" w:rsidRDefault="007D69D2" w:rsidP="002101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t>Dramat elżbietański</w:t>
      </w:r>
    </w:p>
    <w:p w:rsidR="007D69D2" w:rsidRPr="002101FC" w:rsidRDefault="007D69D2" w:rsidP="002101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t>Poezja angielska w wieku XVII, poeci metafizyczni i epos</w:t>
      </w:r>
    </w:p>
    <w:p w:rsidR="007D69D2" w:rsidRPr="002101FC" w:rsidRDefault="007D69D2" w:rsidP="002101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t>Poezja romantyczna</w:t>
      </w:r>
    </w:p>
    <w:p w:rsidR="007D69D2" w:rsidRPr="002101FC" w:rsidRDefault="007D69D2" w:rsidP="002101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t>Powieść wiktoriańska</w:t>
      </w:r>
    </w:p>
    <w:p w:rsidR="007D69D2" w:rsidRPr="002101FC" w:rsidRDefault="007D69D2" w:rsidP="002101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t>Modernizm</w:t>
      </w:r>
    </w:p>
    <w:p w:rsidR="007D69D2" w:rsidRPr="002101FC" w:rsidRDefault="007D69D2" w:rsidP="002101FC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t>Powieść współczesna</w:t>
      </w:r>
    </w:p>
    <w:p w:rsidR="007D69D2" w:rsidRPr="002101FC" w:rsidRDefault="007D69D2" w:rsidP="00BC10D9">
      <w:p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000000"/>
          <w:szCs w:val="20"/>
          <w:lang w:eastAsia="pl-PL"/>
        </w:rPr>
        <w:lastRenderedPageBreak/>
        <w:t>Kultura:</w:t>
      </w:r>
    </w:p>
    <w:p w:rsidR="00796188" w:rsidRPr="002101FC" w:rsidRDefault="00796188" w:rsidP="00BC10D9">
      <w:pPr>
        <w:numPr>
          <w:ilvl w:val="0"/>
          <w:numId w:val="33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Regiony geograficzno-ekonomiczne i historyczno-kulturalne.</w:t>
      </w:r>
    </w:p>
    <w:p w:rsidR="00796188" w:rsidRPr="002101FC" w:rsidRDefault="00796188" w:rsidP="00BC10D9">
      <w:pPr>
        <w:numPr>
          <w:ilvl w:val="0"/>
          <w:numId w:val="33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Podstawy państwowości: podstawowe instrumenty polityczne i prawne.</w:t>
      </w:r>
    </w:p>
    <w:p w:rsidR="00796188" w:rsidRPr="002101FC" w:rsidRDefault="00796188" w:rsidP="00BC10D9">
      <w:pPr>
        <w:numPr>
          <w:ilvl w:val="0"/>
          <w:numId w:val="33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Podstawowe wiadomości z historii Wielkiej Brytanii.</w:t>
      </w:r>
    </w:p>
    <w:p w:rsidR="00796188" w:rsidRPr="002101FC" w:rsidRDefault="00796188" w:rsidP="00BC10D9">
      <w:pPr>
        <w:numPr>
          <w:ilvl w:val="0"/>
          <w:numId w:val="33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Instytucje i zjawiska społeczne (np. system szkolnictwa, stosunki etniczne, religia).</w:t>
      </w:r>
    </w:p>
    <w:p w:rsidR="00796188" w:rsidRPr="002101FC" w:rsidRDefault="00796188" w:rsidP="00BC10D9">
      <w:pPr>
        <w:numPr>
          <w:ilvl w:val="0"/>
          <w:numId w:val="33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Instytucje i zjawiska kulturalne (np. prasa, telewizja, kultura popularna).</w:t>
      </w:r>
    </w:p>
    <w:p w:rsidR="00796188" w:rsidRPr="002101FC" w:rsidRDefault="00796188" w:rsidP="00BC10D9">
      <w:pPr>
        <w:numPr>
          <w:ilvl w:val="0"/>
          <w:numId w:val="33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Wydarzenia bieżące.</w:t>
      </w:r>
    </w:p>
    <w:p w:rsidR="007D69D2" w:rsidRPr="007D69D2" w:rsidRDefault="007D69D2" w:rsidP="007D69D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Literatura i kultura amerykańska</w:t>
      </w:r>
    </w:p>
    <w:p w:rsidR="007D69D2" w:rsidRPr="007D69D2" w:rsidRDefault="007D69D2" w:rsidP="007D69D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Epoki literackie i ich tło historyczne:</w:t>
      </w:r>
    </w:p>
    <w:p w:rsidR="007D69D2" w:rsidRPr="007D69D2" w:rsidRDefault="007D69D2" w:rsidP="002101F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Literatura okresu kolonialnego</w:t>
      </w:r>
    </w:p>
    <w:p w:rsidR="007D69D2" w:rsidRPr="007D69D2" w:rsidRDefault="007D69D2" w:rsidP="002101F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Transcendentalizm</w:t>
      </w:r>
    </w:p>
    <w:p w:rsidR="007D69D2" w:rsidRPr="007D69D2" w:rsidRDefault="007D69D2" w:rsidP="002101F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Romantyzm w prozie i poezji</w:t>
      </w:r>
    </w:p>
    <w:p w:rsidR="007D69D2" w:rsidRPr="007D69D2" w:rsidRDefault="007D69D2" w:rsidP="002101F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Proza realizmu i naturalizmu</w:t>
      </w:r>
    </w:p>
    <w:p w:rsidR="007D69D2" w:rsidRPr="007D69D2" w:rsidRDefault="007D69D2" w:rsidP="002101F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Poezja i proza modernistyczna</w:t>
      </w:r>
    </w:p>
    <w:p w:rsidR="007D69D2" w:rsidRPr="007D69D2" w:rsidRDefault="007D69D2" w:rsidP="002101F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Postmodernizm w literaturze</w:t>
      </w:r>
    </w:p>
    <w:p w:rsidR="007D69D2" w:rsidRPr="007D69D2" w:rsidRDefault="007D69D2" w:rsidP="002101F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Tradycja dramatu w dwudziestym wieku</w:t>
      </w:r>
    </w:p>
    <w:p w:rsidR="007D69D2" w:rsidRPr="007D69D2" w:rsidRDefault="007D69D2" w:rsidP="002101F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Literatura współczesna</w:t>
      </w:r>
    </w:p>
    <w:p w:rsidR="007D69D2" w:rsidRPr="007D69D2" w:rsidRDefault="007D69D2" w:rsidP="007D69D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Kultura amerykańska</w:t>
      </w:r>
    </w:p>
    <w:p w:rsidR="00796188" w:rsidRPr="002101FC" w:rsidRDefault="00796188" w:rsidP="00BC10D9">
      <w:pPr>
        <w:numPr>
          <w:ilvl w:val="0"/>
          <w:numId w:val="34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Regiony geograficzno-ekonomiczne i historyczno-kulturalne.</w:t>
      </w:r>
    </w:p>
    <w:p w:rsidR="00796188" w:rsidRPr="002101FC" w:rsidRDefault="00796188" w:rsidP="00BC10D9">
      <w:pPr>
        <w:numPr>
          <w:ilvl w:val="0"/>
          <w:numId w:val="34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Podstawy państwowości: podstawowe instrumenty polityczne i prawne.</w:t>
      </w:r>
    </w:p>
    <w:p w:rsidR="00796188" w:rsidRPr="002101FC" w:rsidRDefault="00796188" w:rsidP="00BC10D9">
      <w:pPr>
        <w:numPr>
          <w:ilvl w:val="0"/>
          <w:numId w:val="34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Podstawowe wiadomości z historii Stanów Zjednoczonych Ameryki.</w:t>
      </w:r>
    </w:p>
    <w:p w:rsidR="00796188" w:rsidRPr="002101FC" w:rsidRDefault="00796188" w:rsidP="00BC10D9">
      <w:pPr>
        <w:numPr>
          <w:ilvl w:val="0"/>
          <w:numId w:val="34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Instytucje i zjawiska społeczne (np. system szkolnictwa, stosunki etniczne, religia).</w:t>
      </w:r>
    </w:p>
    <w:p w:rsidR="00796188" w:rsidRPr="002101FC" w:rsidRDefault="00796188" w:rsidP="00BC10D9">
      <w:pPr>
        <w:numPr>
          <w:ilvl w:val="0"/>
          <w:numId w:val="34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Instytucje i zjawiska kulturalne (np. prasa, telewizja, kultura popularna).</w:t>
      </w:r>
    </w:p>
    <w:p w:rsidR="00796188" w:rsidRPr="002101FC" w:rsidRDefault="00796188" w:rsidP="00BC10D9">
      <w:pPr>
        <w:numPr>
          <w:ilvl w:val="0"/>
          <w:numId w:val="34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Wydarzenia bieżące.</w:t>
      </w:r>
    </w:p>
    <w:p w:rsidR="007D69D2" w:rsidRPr="002101FC" w:rsidRDefault="007D69D2" w:rsidP="00BC10D9">
      <w:p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101FC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Językoznawstwo teoretyczne i stosowane</w:t>
      </w:r>
    </w:p>
    <w:p w:rsidR="007D69D2" w:rsidRPr="007D69D2" w:rsidRDefault="007D69D2" w:rsidP="007D69D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Cechy istotne języka naturalnego</w:t>
      </w: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 (np. konwencjonalność, dwustopniowość, kreatywność, zdalność, uczenie się drogą kulturową)</w:t>
      </w:r>
    </w:p>
    <w:p w:rsidR="007D69D2" w:rsidRPr="007D69D2" w:rsidRDefault="007D69D2" w:rsidP="007D69D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Fonetyka i fonologia</w:t>
      </w: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 (m.in. klasyfikacja dźwięków, fonemy, alofony, sylaba)</w:t>
      </w:r>
    </w:p>
    <w:p w:rsidR="007D69D2" w:rsidRPr="007D69D2" w:rsidRDefault="007D69D2" w:rsidP="007D69D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Morfologia</w:t>
      </w: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 (m.in. typy morfemów, derywacja i fleksja, procesy słowotwórcze) </w:t>
      </w: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i składnia</w:t>
      </w: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 (m.in. procesy i kategorie syntaktyczne, analiza składniowa)</w:t>
      </w:r>
    </w:p>
    <w:p w:rsidR="007D69D2" w:rsidRPr="007D69D2" w:rsidRDefault="007D69D2" w:rsidP="007D69D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Semantyka</w:t>
      </w: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 (m.in. znaczenie językowe, role tematyczne, relacje leksykalne) </w:t>
      </w: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i pragmatyka</w:t>
      </w: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 (m. in. kontekst, anafora, odniesienie, wyrażenia deiktyczne, presupozycja, implikatury konwersacyjne, akty mowy, uprzejmość językowa)</w:t>
      </w:r>
    </w:p>
    <w:p w:rsidR="007D69D2" w:rsidRPr="007D69D2" w:rsidRDefault="007D69D2" w:rsidP="007D69D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Analiza dyskursu</w:t>
      </w:r>
    </w:p>
    <w:p w:rsidR="007D69D2" w:rsidRPr="007D69D2" w:rsidRDefault="007D69D2" w:rsidP="007D69D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Geograficzne i społeczne zróżnicowanie języka</w:t>
      </w:r>
    </w:p>
    <w:p w:rsidR="007D69D2" w:rsidRPr="007D69D2" w:rsidRDefault="007D69D2" w:rsidP="007D69D2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Przyswajanie języka i uczenie się języka drugiego/obcego</w:t>
      </w:r>
    </w:p>
    <w:p w:rsidR="007D69D2" w:rsidRPr="007D69D2" w:rsidRDefault="007D69D2" w:rsidP="007D69D2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D69D2">
        <w:rPr>
          <w:rFonts w:ascii="Open Sans" w:eastAsia="Times New Roman" w:hAnsi="Open Sans" w:cs="Open Sans"/>
          <w:color w:val="000000"/>
          <w:szCs w:val="20"/>
          <w:lang w:eastAsia="pl-PL"/>
        </w:rPr>
        <w:t> </w:t>
      </w:r>
    </w:p>
    <w:p w:rsidR="00EF0165" w:rsidRPr="00B14190" w:rsidRDefault="00EF0165" w:rsidP="00CF555A">
      <w:pPr>
        <w:jc w:val="both"/>
        <w:rPr>
          <w:rFonts w:eastAsia="Times New Roman" w:cstheme="minorHAnsi"/>
          <w:i/>
          <w:szCs w:val="20"/>
          <w:lang w:eastAsia="pl-PL"/>
        </w:rPr>
      </w:pPr>
    </w:p>
    <w:p w:rsidR="00CF555A" w:rsidRPr="00B14190" w:rsidRDefault="00CF555A" w:rsidP="0002565C">
      <w:pPr>
        <w:pStyle w:val="Styl2"/>
        <w:rPr>
          <w:sz w:val="20"/>
          <w:szCs w:val="20"/>
        </w:rPr>
      </w:pPr>
      <w:r w:rsidRPr="00B14190">
        <w:rPr>
          <w:sz w:val="20"/>
          <w:szCs w:val="20"/>
        </w:rPr>
        <w:lastRenderedPageBreak/>
        <w:t>b) Kandydaci z dyplomem zagranicznym</w:t>
      </w:r>
    </w:p>
    <w:p w:rsidR="00CF555A" w:rsidRPr="00B14190" w:rsidRDefault="00CF555A" w:rsidP="0002565C">
      <w:pPr>
        <w:pStyle w:val="Styl2"/>
        <w:rPr>
          <w:sz w:val="20"/>
          <w:szCs w:val="20"/>
        </w:rPr>
      </w:pPr>
    </w:p>
    <w:p w:rsidR="00D63FCB" w:rsidRDefault="00D63FCB" w:rsidP="00CF555A">
      <w:pPr>
        <w:jc w:val="both"/>
        <w:rPr>
          <w:rFonts w:ascii="Open Sans" w:hAnsi="Open Sans" w:cs="Open Sans"/>
          <w:color w:val="00000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Cs w:val="20"/>
          <w:shd w:val="clear" w:color="auto" w:fill="FFFFFF"/>
        </w:rPr>
        <w:t>Zasady rekrutacji są takie same, jak w przypadku kandydatów z dyplomem uzyskanym w Polsce.</w:t>
      </w:r>
    </w:p>
    <w:p w:rsidR="00D63FCB" w:rsidRDefault="00D63FCB" w:rsidP="00CF555A">
      <w:pPr>
        <w:jc w:val="both"/>
        <w:rPr>
          <w:rFonts w:eastAsia="Times New Roman" w:cstheme="minorHAnsi"/>
          <w:szCs w:val="20"/>
          <w:lang w:eastAsia="pl-PL"/>
        </w:rPr>
      </w:pPr>
    </w:p>
    <w:p w:rsidR="00CF555A" w:rsidRPr="00B14190" w:rsidRDefault="00CF555A" w:rsidP="00CF555A">
      <w:pPr>
        <w:jc w:val="both"/>
        <w:rPr>
          <w:rFonts w:eastAsia="Times New Roman" w:cstheme="minorHAnsi"/>
          <w:i/>
          <w:szCs w:val="20"/>
          <w:lang w:eastAsia="pl-PL"/>
        </w:rPr>
      </w:pPr>
    </w:p>
    <w:p w:rsidR="00BE66FE" w:rsidRDefault="00BE66FE" w:rsidP="00BE66FE">
      <w:pPr>
        <w:jc w:val="both"/>
        <w:rPr>
          <w:rFonts w:eastAsia="Times New Roman" w:cs="Arial"/>
          <w:b/>
          <w:bCs/>
          <w:szCs w:val="20"/>
          <w:lang w:eastAsia="pl-PL"/>
        </w:rPr>
      </w:pPr>
      <w:r>
        <w:rPr>
          <w:rFonts w:eastAsia="Times New Roman" w:cs="Arial"/>
          <w:b/>
          <w:bCs/>
          <w:szCs w:val="20"/>
          <w:lang w:eastAsia="pl-PL"/>
        </w:rPr>
        <w:t>c</w:t>
      </w:r>
      <w:r w:rsidRPr="003B068D">
        <w:rPr>
          <w:rFonts w:eastAsia="Times New Roman" w:cs="Arial"/>
          <w:b/>
          <w:bCs/>
          <w:szCs w:val="20"/>
          <w:lang w:eastAsia="pl-PL"/>
        </w:rPr>
        <w:t xml:space="preserve">) </w:t>
      </w:r>
      <w:r>
        <w:rPr>
          <w:rFonts w:eastAsia="Times New Roman" w:cs="Arial"/>
          <w:b/>
          <w:bCs/>
          <w:szCs w:val="20"/>
          <w:lang w:eastAsia="pl-PL"/>
        </w:rPr>
        <w:t xml:space="preserve">Sprawdzenie kompetencji językowych kandydatów </w:t>
      </w:r>
    </w:p>
    <w:p w:rsidR="00BE66FE" w:rsidRDefault="00BE66FE" w:rsidP="00BE66FE">
      <w:pPr>
        <w:jc w:val="both"/>
        <w:rPr>
          <w:rFonts w:eastAsia="Times New Roman" w:cs="Arial"/>
          <w:b/>
          <w:bCs/>
          <w:szCs w:val="20"/>
          <w:lang w:eastAsia="pl-PL"/>
        </w:rPr>
      </w:pPr>
    </w:p>
    <w:p w:rsidR="00D63FCB" w:rsidRPr="00D63FCB" w:rsidRDefault="00D63FCB" w:rsidP="00D63FC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Oprócz egzaminu w języku angielskim składającego się z 3 części (literatura i kultura brytyjska, literatura i kultura amerykańska, językoznawstwo teoretyczne i stosowane), kandydaci przystępują do egzaminu z języka angielskiego na poziomie C1.</w:t>
      </w:r>
    </w:p>
    <w:p w:rsidR="00D63FCB" w:rsidRPr="00D63FCB" w:rsidRDefault="00D63FCB" w:rsidP="00D63FC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Egzamin organizowany jest przez Instytut Anglistyki UW. Wynik egzaminu jest ważny 5 lat od daty przystąpienia do egzaminu. Kandydat musi mieć ważny egzamin w dniu ogłoszenia wyników rekrutacji na studia. Aby Komisja uznała wynik egzaminu z lat poprzednich, należy złożyć odpowiednie podanie najpóźniej do dnia zakończenia rejestracji kandydatów na studia stacjonarne II stopnia.</w:t>
      </w:r>
    </w:p>
    <w:p w:rsidR="00D63FCB" w:rsidRPr="00D63FCB" w:rsidRDefault="00D63FCB" w:rsidP="00D63FC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2B4681">
        <w:rPr>
          <w:rFonts w:ascii="Open Sans" w:eastAsia="Times New Roman" w:hAnsi="Open Sans" w:cs="Open Sans"/>
          <w:color w:val="000000"/>
          <w:szCs w:val="20"/>
          <w:lang w:eastAsia="pl-PL"/>
        </w:rPr>
        <w:t>Jeśli kandydat posiada ważny wynik egzaminu, może ponownie przystąpić do egzaminu C1 w obecnej rekrutacji i złożyć podanie do Komisji Rekrutacyjnej Instytutu Anglistyki z prośbą o uznanie w procesie rekrutacji wyższego wyniku. Podanie należy złożyć najpóźniej do dnia zakończenia rejestracji kandydatów na studia stacjonarne II stopnia.</w:t>
      </w:r>
    </w:p>
    <w:p w:rsidR="00D63FCB" w:rsidRPr="00D63FCB" w:rsidRDefault="00D63FCB" w:rsidP="00D63FC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Informacje o egzaminie:</w:t>
      </w:r>
    </w:p>
    <w:p w:rsidR="00D63FCB" w:rsidRPr="00D63FCB" w:rsidRDefault="00D63FCB" w:rsidP="00D63FC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Egzamin na poziomie zaawansowanym (C1 według skali ESOKJ – piąty, przedostatni stopień trudności), pisemny. Czas trwania: 3 godz.</w:t>
      </w:r>
    </w:p>
    <w:p w:rsidR="00D63FCB" w:rsidRPr="00D63FCB" w:rsidRDefault="00D63FCB" w:rsidP="00D63FC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Części składowe:</w:t>
      </w:r>
    </w:p>
    <w:p w:rsidR="00D63FCB" w:rsidRPr="00D63FCB" w:rsidRDefault="00D63FCB" w:rsidP="00D63FCB">
      <w:pPr>
        <w:numPr>
          <w:ilvl w:val="0"/>
          <w:numId w:val="24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rozumienie ze słuchu (15% łącznej punktacji),</w:t>
      </w:r>
    </w:p>
    <w:p w:rsidR="00D63FCB" w:rsidRPr="00D63FCB" w:rsidRDefault="00D63FCB" w:rsidP="00D63FCB">
      <w:pPr>
        <w:numPr>
          <w:ilvl w:val="0"/>
          <w:numId w:val="24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rozumienie tekstu pisanego (15% łącznej punktacji),</w:t>
      </w:r>
    </w:p>
    <w:p w:rsidR="00D63FCB" w:rsidRPr="00D63FCB" w:rsidRDefault="00D63FCB" w:rsidP="00D63FCB">
      <w:pPr>
        <w:numPr>
          <w:ilvl w:val="0"/>
          <w:numId w:val="24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użycie struktur językowych (40% łącznej punktacji),</w:t>
      </w:r>
    </w:p>
    <w:p w:rsidR="00D63FCB" w:rsidRPr="00D63FCB" w:rsidRDefault="00D63FCB" w:rsidP="00D63FCB">
      <w:pPr>
        <w:numPr>
          <w:ilvl w:val="0"/>
          <w:numId w:val="24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pisanie (30% łącznej punktacji).</w:t>
      </w:r>
    </w:p>
    <w:p w:rsidR="00D63FCB" w:rsidRPr="00D63FCB" w:rsidRDefault="00D63FCB" w:rsidP="00D63FC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Zakres wymagań:</w:t>
      </w:r>
    </w:p>
    <w:p w:rsidR="00D63FCB" w:rsidRPr="00D63FCB" w:rsidRDefault="00D63FCB" w:rsidP="00D63FCB">
      <w:pPr>
        <w:numPr>
          <w:ilvl w:val="0"/>
          <w:numId w:val="25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Znajomość języka angielskiego pozwalająca sprawnie funkcjonować w kontekście społecznym, zawodowym i akademickim - dla orientacji przyjąć można za punkt odniesienia poziom kompetencji leksykogramatycznej i frazeologicznej wymagany do skutecznego ukończenia programu studiów licencjackich, powadzonych w języku angielskim.</w:t>
      </w:r>
    </w:p>
    <w:p w:rsidR="00D63FCB" w:rsidRPr="00D63FCB" w:rsidRDefault="00D63FCB" w:rsidP="00D63FCB">
      <w:pPr>
        <w:numPr>
          <w:ilvl w:val="0"/>
          <w:numId w:val="25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W zakresie czytania i słuchania, rozumienie dyskursu formalnego i akademickiego o znacznym stopniu złożoności słownikowej i strukturalnej (np. wykład, wywiad, dyskusja panelowa, publikacje prasowe, literackie i popularno-naukowe) oraz dostrzeganie kontekstu kulturowego.</w:t>
      </w:r>
    </w:p>
    <w:p w:rsidR="00D63FCB" w:rsidRPr="00D63FCB" w:rsidRDefault="00D63FCB" w:rsidP="00D63FCB">
      <w:pPr>
        <w:numPr>
          <w:ilvl w:val="0"/>
          <w:numId w:val="25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Umiejętność tworzenia tekstu o charakterze akademickim (np. esej, rozprawka), odwołującego się do wiedzy ogólnej kandydatów oraz ich doświadczeń społecznych, kulturowych i zawodowych.</w:t>
      </w:r>
    </w:p>
    <w:p w:rsidR="00D63FCB" w:rsidRPr="00D63FCB" w:rsidRDefault="00D63FCB" w:rsidP="00D63FC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Z egzaminu zwalnia certyfikat z Egzaminu Certyfikacyjnego UW z języka angielskiego na poziomie C1 </w:t>
      </w: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lub wyższym </w:t>
      </w:r>
      <w:r w:rsidRPr="00D63FCB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zdanego w ciągu ostatnich 5 lat</w:t>
      </w: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>. W przypadku posiadania Certyfikatu UW, należy złożyć odpowiednie podanie o uznanie jego wyniku najpóźniej do dnia zakończenia rejestracji kandydatów na studia stacjonarne II stopnia.</w:t>
      </w:r>
    </w:p>
    <w:p w:rsidR="00D63FCB" w:rsidRPr="00D63FCB" w:rsidRDefault="00D63FCB" w:rsidP="00D63FCB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lastRenderedPageBreak/>
        <w:t>Sposób ustalania wyniku końcowego:</w:t>
      </w:r>
    </w:p>
    <w:p w:rsidR="00D63FCB" w:rsidRPr="00D63FCB" w:rsidRDefault="00D63FCB" w:rsidP="00D63FCB">
      <w:pPr>
        <w:numPr>
          <w:ilvl w:val="0"/>
          <w:numId w:val="26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 xml:space="preserve">Wymagane jest uzyskanie wyniku na poziomie </w:t>
      </w:r>
      <w:r w:rsidRPr="00BA62B8">
        <w:rPr>
          <w:rFonts w:ascii="Open Sans" w:eastAsia="Times New Roman" w:hAnsi="Open Sans" w:cs="Open Sans"/>
          <w:color w:val="000000"/>
          <w:szCs w:val="20"/>
          <w:lang w:eastAsia="pl-PL"/>
        </w:rPr>
        <w:t xml:space="preserve">co najmniej </w:t>
      </w:r>
      <w:r w:rsidR="002B4681">
        <w:rPr>
          <w:rFonts w:ascii="Open Sans" w:eastAsia="Times New Roman" w:hAnsi="Open Sans" w:cs="Open Sans"/>
          <w:color w:val="000000"/>
          <w:szCs w:val="20"/>
          <w:lang w:eastAsia="pl-PL"/>
        </w:rPr>
        <w:t>6</w:t>
      </w:r>
      <w:r w:rsidRPr="00BA62B8">
        <w:rPr>
          <w:rFonts w:ascii="Open Sans" w:eastAsia="Times New Roman" w:hAnsi="Open Sans" w:cs="Open Sans"/>
          <w:color w:val="000000"/>
          <w:szCs w:val="20"/>
          <w:lang w:eastAsia="pl-PL"/>
        </w:rPr>
        <w:t>0%</w:t>
      </w:r>
      <w:r w:rsidRPr="00D63FCB">
        <w:rPr>
          <w:rFonts w:ascii="Open Sans" w:eastAsia="Times New Roman" w:hAnsi="Open Sans" w:cs="Open Sans"/>
          <w:color w:val="000000"/>
          <w:szCs w:val="20"/>
          <w:lang w:eastAsia="pl-PL"/>
        </w:rPr>
        <w:t xml:space="preserve"> z egzaminu z języka angielskiego na poziomie C1 lub uzyskanie Certyfikatu UW z języka angielskiego na poziomie C1 lub wyższym.</w:t>
      </w:r>
    </w:p>
    <w:p w:rsidR="008E4E73" w:rsidRDefault="008E4E73" w:rsidP="00D63FCB">
      <w:pPr>
        <w:pStyle w:val="Tekstkomentarza"/>
        <w:jc w:val="both"/>
        <w:rPr>
          <w:rFonts w:eastAsia="Times New Roman" w:cs="Arial"/>
          <w:bCs/>
          <w:lang w:eastAsia="pl-PL"/>
        </w:rPr>
      </w:pPr>
    </w:p>
    <w:p w:rsidR="00756933" w:rsidRDefault="00756933" w:rsidP="00756933">
      <w:pPr>
        <w:rPr>
          <w:b/>
          <w:color w:val="808080" w:themeColor="background1" w:themeShade="80"/>
          <w:sz w:val="28"/>
          <w:szCs w:val="28"/>
        </w:rPr>
      </w:pPr>
      <w:r w:rsidRPr="00D77C6E">
        <w:rPr>
          <w:b/>
          <w:color w:val="808080" w:themeColor="background1" w:themeShade="80"/>
          <w:sz w:val="28"/>
          <w:szCs w:val="28"/>
        </w:rPr>
        <w:t>Studia stacjonarne</w:t>
      </w:r>
      <w:r>
        <w:rPr>
          <w:b/>
          <w:color w:val="808080" w:themeColor="background1" w:themeShade="80"/>
          <w:sz w:val="28"/>
          <w:szCs w:val="28"/>
        </w:rPr>
        <w:t xml:space="preserve"> i niestacjonarne drugiego</w:t>
      </w:r>
      <w:r w:rsidRPr="00D77C6E">
        <w:rPr>
          <w:b/>
          <w:color w:val="808080" w:themeColor="background1" w:themeShade="80"/>
          <w:sz w:val="28"/>
          <w:szCs w:val="28"/>
        </w:rPr>
        <w:t xml:space="preserve"> stopnia</w:t>
      </w:r>
    </w:p>
    <w:p w:rsidR="009D0763" w:rsidRDefault="009D0763" w:rsidP="00756933">
      <w:pPr>
        <w:rPr>
          <w:b/>
          <w:color w:val="808080" w:themeColor="background1" w:themeShade="80"/>
          <w:sz w:val="28"/>
          <w:szCs w:val="28"/>
        </w:rPr>
      </w:pPr>
    </w:p>
    <w:p w:rsidR="009D0763" w:rsidRPr="00D77C6E" w:rsidRDefault="009D0763" w:rsidP="009D0763">
      <w:pPr>
        <w:rPr>
          <w:b/>
          <w:color w:val="808080" w:themeColor="background1" w:themeShade="80"/>
          <w:sz w:val="28"/>
          <w:szCs w:val="28"/>
        </w:rPr>
      </w:pPr>
      <w:r w:rsidRPr="00710247">
        <w:rPr>
          <w:rFonts w:cstheme="minorHAnsi"/>
          <w:i/>
        </w:rPr>
        <w:t>Jednostka nie planuje pr</w:t>
      </w:r>
      <w:r>
        <w:rPr>
          <w:rFonts w:cstheme="minorHAnsi"/>
          <w:i/>
        </w:rPr>
        <w:t>owadzenia studiów niestacjonarnych wieczorowych I</w:t>
      </w:r>
      <w:r w:rsidR="00542F54">
        <w:rPr>
          <w:rFonts w:cstheme="minorHAnsi"/>
          <w:i/>
        </w:rPr>
        <w:t>I</w:t>
      </w:r>
      <w:r>
        <w:rPr>
          <w:rFonts w:cstheme="minorHAnsi"/>
          <w:i/>
        </w:rPr>
        <w:t xml:space="preserve"> stopnia.</w:t>
      </w:r>
    </w:p>
    <w:p w:rsidR="009D0763" w:rsidRPr="00D77C6E" w:rsidRDefault="009D0763" w:rsidP="00756933">
      <w:pPr>
        <w:rPr>
          <w:b/>
          <w:color w:val="808080" w:themeColor="background1" w:themeShade="80"/>
          <w:sz w:val="28"/>
          <w:szCs w:val="28"/>
        </w:rPr>
      </w:pPr>
    </w:p>
    <w:p w:rsidR="009D0763" w:rsidRDefault="009D0763" w:rsidP="009D0763">
      <w:pPr>
        <w:rPr>
          <w:b/>
          <w:color w:val="808080" w:themeColor="background1" w:themeShade="80"/>
          <w:sz w:val="28"/>
          <w:szCs w:val="28"/>
        </w:rPr>
      </w:pPr>
      <w:r w:rsidRPr="00D77C6E">
        <w:rPr>
          <w:b/>
          <w:color w:val="808080" w:themeColor="background1" w:themeShade="80"/>
          <w:sz w:val="28"/>
          <w:szCs w:val="28"/>
        </w:rPr>
        <w:t>Studia stacjonarne</w:t>
      </w:r>
      <w:r>
        <w:rPr>
          <w:b/>
          <w:color w:val="808080" w:themeColor="background1" w:themeShade="80"/>
          <w:sz w:val="28"/>
          <w:szCs w:val="28"/>
        </w:rPr>
        <w:t xml:space="preserve"> i niestacjonarne drugiego</w:t>
      </w:r>
      <w:r w:rsidRPr="00D77C6E">
        <w:rPr>
          <w:b/>
          <w:color w:val="808080" w:themeColor="background1" w:themeShade="80"/>
          <w:sz w:val="28"/>
          <w:szCs w:val="28"/>
        </w:rPr>
        <w:t xml:space="preserve"> stopnia</w:t>
      </w:r>
    </w:p>
    <w:p w:rsidR="00756933" w:rsidRDefault="00756933" w:rsidP="00756933">
      <w:pPr>
        <w:pStyle w:val="Styl2"/>
      </w:pPr>
    </w:p>
    <w:p w:rsidR="00756933" w:rsidRPr="006641DD" w:rsidRDefault="00756933" w:rsidP="00756933">
      <w:pPr>
        <w:pStyle w:val="Styl2"/>
      </w:pPr>
      <w:r w:rsidRPr="006641DD">
        <w:t xml:space="preserve">Kierunek studiów: </w:t>
      </w:r>
      <w:r>
        <w:rPr>
          <w:b w:val="0"/>
          <w:i/>
        </w:rPr>
        <w:t>filologia angielska</w:t>
      </w:r>
    </w:p>
    <w:p w:rsidR="00756933" w:rsidRPr="006641DD" w:rsidRDefault="00756933" w:rsidP="00756933">
      <w:pPr>
        <w:pStyle w:val="Styl3"/>
      </w:pPr>
      <w:r w:rsidRPr="006641DD">
        <w:t xml:space="preserve">Poziom kształcenia: </w:t>
      </w:r>
      <w:r>
        <w:rPr>
          <w:b w:val="0"/>
          <w:i/>
        </w:rPr>
        <w:t>drugiego stopnia</w:t>
      </w:r>
    </w:p>
    <w:p w:rsidR="00756933" w:rsidRDefault="00756933" w:rsidP="00756933">
      <w:pPr>
        <w:pStyle w:val="Styl3"/>
        <w:rPr>
          <w:b w:val="0"/>
          <w:i/>
        </w:rPr>
      </w:pPr>
      <w:r w:rsidRPr="006641DD">
        <w:t xml:space="preserve">Profil kształcenia: </w:t>
      </w:r>
      <w:r>
        <w:rPr>
          <w:b w:val="0"/>
          <w:i/>
        </w:rPr>
        <w:t>ogólnoakademicki</w:t>
      </w:r>
    </w:p>
    <w:p w:rsidR="00756933" w:rsidRPr="004E39CC" w:rsidRDefault="00756933" w:rsidP="00756933">
      <w:pPr>
        <w:pStyle w:val="Styl3"/>
        <w:rPr>
          <w:b w:val="0"/>
          <w:i/>
        </w:rPr>
      </w:pPr>
      <w:r w:rsidRPr="006641DD">
        <w:t xml:space="preserve">Forma studiów: </w:t>
      </w:r>
      <w:r w:rsidRPr="00756933">
        <w:rPr>
          <w:b w:val="0"/>
          <w:i/>
        </w:rPr>
        <w:t>nie</w:t>
      </w:r>
      <w:r>
        <w:rPr>
          <w:b w:val="0"/>
          <w:i/>
        </w:rPr>
        <w:t>stacjonarne zaoczne</w:t>
      </w:r>
    </w:p>
    <w:p w:rsidR="00756933" w:rsidRDefault="00756933" w:rsidP="00756933">
      <w:pPr>
        <w:jc w:val="both"/>
        <w:rPr>
          <w:rFonts w:eastAsia="Times New Roman" w:cs="Arial"/>
          <w:i/>
          <w:szCs w:val="20"/>
          <w:lang w:eastAsia="pl-PL"/>
        </w:rPr>
      </w:pPr>
      <w:r>
        <w:rPr>
          <w:rFonts w:eastAsia="Times New Roman" w:cs="Arial"/>
          <w:b/>
          <w:szCs w:val="20"/>
          <w:lang w:eastAsia="pl-PL"/>
        </w:rPr>
        <w:t xml:space="preserve">Czas trwania: 2 lata </w:t>
      </w:r>
    </w:p>
    <w:p w:rsidR="00756933" w:rsidRDefault="00756933" w:rsidP="00756933">
      <w:pPr>
        <w:jc w:val="both"/>
        <w:rPr>
          <w:rFonts w:eastAsia="Times New Roman" w:cs="Arial"/>
          <w:i/>
          <w:szCs w:val="20"/>
          <w:lang w:eastAsia="pl-PL"/>
        </w:rPr>
      </w:pPr>
      <w:r w:rsidRPr="00B77D2F">
        <w:rPr>
          <w:rFonts w:eastAsia="Times New Roman" w:cs="Arial"/>
          <w:b/>
          <w:szCs w:val="20"/>
          <w:lang w:eastAsia="pl-PL"/>
        </w:rPr>
        <w:t>Studia w języku angielskim</w:t>
      </w:r>
      <w:r>
        <w:rPr>
          <w:rFonts w:eastAsia="Times New Roman" w:cs="Arial"/>
          <w:b/>
          <w:szCs w:val="20"/>
          <w:lang w:eastAsia="pl-PL"/>
        </w:rPr>
        <w:t xml:space="preserve"> </w:t>
      </w:r>
    </w:p>
    <w:p w:rsidR="00756933" w:rsidRDefault="00756933" w:rsidP="00756933">
      <w:pPr>
        <w:pStyle w:val="Styl2"/>
      </w:pPr>
    </w:p>
    <w:p w:rsidR="00756933" w:rsidRPr="00B14190" w:rsidRDefault="00756933" w:rsidP="00756933">
      <w:pPr>
        <w:jc w:val="both"/>
        <w:rPr>
          <w:rFonts w:eastAsia="Times New Roman" w:cs="Arial"/>
          <w:b/>
          <w:szCs w:val="20"/>
          <w:lang w:eastAsia="pl-PL"/>
        </w:rPr>
      </w:pPr>
      <w:r w:rsidRPr="00B14190">
        <w:rPr>
          <w:rFonts w:eastAsia="Times New Roman" w:cs="Arial"/>
          <w:b/>
          <w:szCs w:val="20"/>
          <w:lang w:eastAsia="pl-PL"/>
        </w:rPr>
        <w:t xml:space="preserve">1) Zasady kwalifikacji </w:t>
      </w:r>
    </w:p>
    <w:p w:rsidR="00756933" w:rsidRPr="00B14190" w:rsidRDefault="00756933" w:rsidP="00756933">
      <w:pPr>
        <w:pStyle w:val="Styl2"/>
        <w:rPr>
          <w:sz w:val="20"/>
          <w:szCs w:val="20"/>
        </w:rPr>
      </w:pPr>
    </w:p>
    <w:p w:rsidR="00756933" w:rsidRPr="00B14190" w:rsidRDefault="00756933" w:rsidP="00756933">
      <w:pPr>
        <w:pStyle w:val="Styl2"/>
        <w:rPr>
          <w:sz w:val="20"/>
          <w:szCs w:val="20"/>
        </w:rPr>
      </w:pPr>
      <w:r w:rsidRPr="00B14190">
        <w:rPr>
          <w:sz w:val="20"/>
          <w:szCs w:val="20"/>
        </w:rPr>
        <w:t>a) Kandydaci z dyplomem uzyskanym w Polsce</w:t>
      </w:r>
    </w:p>
    <w:p w:rsidR="00756933" w:rsidRDefault="00756933" w:rsidP="00D63FCB">
      <w:pPr>
        <w:pStyle w:val="Tekstkomentarza"/>
        <w:jc w:val="both"/>
        <w:rPr>
          <w:rFonts w:eastAsia="Times New Roman" w:cs="Arial"/>
          <w:bCs/>
          <w:lang w:eastAsia="pl-PL"/>
        </w:rPr>
      </w:pPr>
    </w:p>
    <w:p w:rsidR="007943D6" w:rsidRPr="007943D6" w:rsidRDefault="009D0763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9D0763">
        <w:rPr>
          <w:rFonts w:ascii="Open Sans" w:eastAsia="Times New Roman" w:hAnsi="Open Sans" w:cs="Open Sans"/>
          <w:color w:val="000000"/>
          <w:szCs w:val="20"/>
          <w:lang w:eastAsia="pl-PL"/>
        </w:rPr>
        <w:t>Egzamin jest w języku angielskim i składa się z 3 części (literatura i kultura brytyjska, literatura i kultura amerykańska, językoznawstwo teoretyczne i stosowane), </w:t>
      </w:r>
      <w:r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w każdej maksymalna liczba punktów to 100</w:t>
      </w:r>
      <w:r w:rsidRPr="00D13714">
        <w:rPr>
          <w:rFonts w:ascii="Open Sans" w:eastAsia="Times New Roman" w:hAnsi="Open Sans" w:cs="Open Sans"/>
          <w:color w:val="000000"/>
          <w:szCs w:val="20"/>
          <w:lang w:eastAsia="pl-PL"/>
        </w:rPr>
        <w:t>. </w:t>
      </w:r>
      <w:r w:rsidRPr="00D13714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Kandydat wybiera jedną część</w:t>
      </w:r>
      <w:r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. Próg kwalifikacji to 60 punkt</w:t>
      </w:r>
      <w:r w:rsidR="00DE0BEA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ów</w:t>
      </w:r>
      <w:r w:rsidRPr="009D0763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, czyli 60%.</w:t>
      </w:r>
      <w:r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 xml:space="preserve">     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Zakres egzaminu: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Literatura i kultura brytyjska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Epoki literackie i ich tło historyczne:</w:t>
      </w:r>
    </w:p>
    <w:p w:rsidR="007943D6" w:rsidRPr="007943D6" w:rsidRDefault="007943D6" w:rsidP="002101F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Tradycja heroiczna I religijna w okresie wczesnego średniowiecza</w:t>
      </w:r>
    </w:p>
    <w:p w:rsidR="007943D6" w:rsidRPr="007943D6" w:rsidRDefault="007943D6" w:rsidP="002101F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Romans rycerski i alegoria średniowieczna</w:t>
      </w:r>
    </w:p>
    <w:p w:rsidR="007943D6" w:rsidRPr="007943D6" w:rsidRDefault="007943D6" w:rsidP="002101F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Dramat elżbietański</w:t>
      </w:r>
    </w:p>
    <w:p w:rsidR="007943D6" w:rsidRPr="007943D6" w:rsidRDefault="007943D6" w:rsidP="002101F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Poezja angielska w wieku XVII, poeci metafizyczni i epos</w:t>
      </w:r>
    </w:p>
    <w:p w:rsidR="007943D6" w:rsidRPr="007943D6" w:rsidRDefault="007943D6" w:rsidP="002101F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Poezja romantyczna</w:t>
      </w:r>
    </w:p>
    <w:p w:rsidR="007943D6" w:rsidRPr="007943D6" w:rsidRDefault="007943D6" w:rsidP="002101F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Powieść wiktoriańska</w:t>
      </w:r>
    </w:p>
    <w:p w:rsidR="007943D6" w:rsidRPr="007943D6" w:rsidRDefault="007943D6" w:rsidP="002101F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Modernizm</w:t>
      </w:r>
    </w:p>
    <w:p w:rsidR="007943D6" w:rsidRPr="007943D6" w:rsidRDefault="007943D6" w:rsidP="002101F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Powieść współczesna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Kultura:</w:t>
      </w:r>
    </w:p>
    <w:p w:rsidR="002101FC" w:rsidRPr="002101FC" w:rsidRDefault="002101FC" w:rsidP="002101FC">
      <w:pPr>
        <w:numPr>
          <w:ilvl w:val="0"/>
          <w:numId w:val="35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Regiony geograficzno-ekonomiczne i historyczno-kulturalne.</w:t>
      </w:r>
    </w:p>
    <w:p w:rsidR="002101FC" w:rsidRPr="002101FC" w:rsidRDefault="002101FC" w:rsidP="002101FC">
      <w:pPr>
        <w:numPr>
          <w:ilvl w:val="0"/>
          <w:numId w:val="35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Podstawy państwowości: podstawowe instrumenty polityczne i prawne.</w:t>
      </w:r>
    </w:p>
    <w:p w:rsidR="002101FC" w:rsidRPr="002101FC" w:rsidRDefault="002101FC" w:rsidP="002101FC">
      <w:pPr>
        <w:numPr>
          <w:ilvl w:val="0"/>
          <w:numId w:val="35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Podstawowe wiadomości z historii Wielkiej Brytanii.</w:t>
      </w:r>
    </w:p>
    <w:p w:rsidR="002101FC" w:rsidRPr="002101FC" w:rsidRDefault="002101FC" w:rsidP="002101FC">
      <w:pPr>
        <w:numPr>
          <w:ilvl w:val="0"/>
          <w:numId w:val="35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Instytucje i zjawiska społeczne (np. system szkolnictwa, stosunki etniczne, religia).</w:t>
      </w:r>
    </w:p>
    <w:p w:rsidR="002101FC" w:rsidRPr="002101FC" w:rsidRDefault="002101FC" w:rsidP="002101FC">
      <w:pPr>
        <w:numPr>
          <w:ilvl w:val="0"/>
          <w:numId w:val="35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bookmarkStart w:id="3" w:name="_GoBack"/>
      <w:bookmarkEnd w:id="3"/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Instytucje i zjawiska kulturalne (np. prasa, telewizja, kultura popularna).</w:t>
      </w:r>
    </w:p>
    <w:p w:rsidR="002101FC" w:rsidRPr="002101FC" w:rsidRDefault="002101FC" w:rsidP="002101FC">
      <w:pPr>
        <w:numPr>
          <w:ilvl w:val="0"/>
          <w:numId w:val="35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lastRenderedPageBreak/>
        <w:t>Wydarzenia bieżące.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Literatura i kultura amerykańska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Epoki literackie i ich tło historyczne:</w:t>
      </w:r>
    </w:p>
    <w:p w:rsidR="007943D6" w:rsidRPr="007943D6" w:rsidRDefault="007943D6" w:rsidP="002101F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Literatura okresu kolonialnego</w:t>
      </w:r>
    </w:p>
    <w:p w:rsidR="007943D6" w:rsidRPr="007943D6" w:rsidRDefault="007943D6" w:rsidP="002101F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Transcendentalizm</w:t>
      </w:r>
    </w:p>
    <w:p w:rsidR="007943D6" w:rsidRPr="007943D6" w:rsidRDefault="007943D6" w:rsidP="002101F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Romantyzm w prozie i poezji</w:t>
      </w:r>
    </w:p>
    <w:p w:rsidR="007943D6" w:rsidRPr="007943D6" w:rsidRDefault="007943D6" w:rsidP="002101F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Proza realizmu i naturalizmu</w:t>
      </w:r>
    </w:p>
    <w:p w:rsidR="007943D6" w:rsidRPr="007943D6" w:rsidRDefault="007943D6" w:rsidP="002101F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Poezja i proza modernistyczna</w:t>
      </w:r>
    </w:p>
    <w:p w:rsidR="007943D6" w:rsidRPr="007943D6" w:rsidRDefault="007943D6" w:rsidP="002101F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Postmodernizm w literaturze</w:t>
      </w:r>
    </w:p>
    <w:p w:rsidR="007943D6" w:rsidRPr="007943D6" w:rsidRDefault="007943D6" w:rsidP="002101F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Tradycja dramatu w dwudziestym wieku</w:t>
      </w:r>
    </w:p>
    <w:p w:rsidR="007943D6" w:rsidRPr="007943D6" w:rsidRDefault="007943D6" w:rsidP="002101F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Literatura współczesna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Kultura amerykańska</w:t>
      </w:r>
    </w:p>
    <w:p w:rsidR="002101FC" w:rsidRPr="002101FC" w:rsidRDefault="002101FC" w:rsidP="002101FC">
      <w:pPr>
        <w:numPr>
          <w:ilvl w:val="0"/>
          <w:numId w:val="30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Regiony geograficzno-ekonomiczne i historyczno-kulturalne.</w:t>
      </w:r>
    </w:p>
    <w:p w:rsidR="002101FC" w:rsidRPr="002101FC" w:rsidRDefault="002101FC" w:rsidP="002101FC">
      <w:pPr>
        <w:numPr>
          <w:ilvl w:val="0"/>
          <w:numId w:val="30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Podstawy państwowości: podstawowe instrumenty polityczne i prawne.</w:t>
      </w:r>
    </w:p>
    <w:p w:rsidR="002101FC" w:rsidRPr="002101FC" w:rsidRDefault="002101FC" w:rsidP="002101FC">
      <w:pPr>
        <w:numPr>
          <w:ilvl w:val="0"/>
          <w:numId w:val="30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Podstawowe wiadomości z historii Stanów Zjednoczonych Ameryki.</w:t>
      </w:r>
    </w:p>
    <w:p w:rsidR="002101FC" w:rsidRPr="002101FC" w:rsidRDefault="002101FC" w:rsidP="002101FC">
      <w:pPr>
        <w:numPr>
          <w:ilvl w:val="0"/>
          <w:numId w:val="30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Instytucje i zjawiska społeczne (np. system szkolnictwa, stosunki etniczne, religia).</w:t>
      </w:r>
    </w:p>
    <w:p w:rsidR="002101FC" w:rsidRPr="002101FC" w:rsidRDefault="002101FC" w:rsidP="002101FC">
      <w:pPr>
        <w:numPr>
          <w:ilvl w:val="0"/>
          <w:numId w:val="30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Instytucje i zjawiska kulturalne (np. prasa, telewizja, kultura popularna).</w:t>
      </w:r>
    </w:p>
    <w:p w:rsidR="007943D6" w:rsidRDefault="002101FC" w:rsidP="002101FC">
      <w:pPr>
        <w:numPr>
          <w:ilvl w:val="0"/>
          <w:numId w:val="30"/>
        </w:numPr>
        <w:shd w:val="clear" w:color="auto" w:fill="FFFFFF"/>
        <w:spacing w:line="276" w:lineRule="auto"/>
        <w:rPr>
          <w:rFonts w:ascii="Open Sans" w:eastAsia="Times New Roman" w:hAnsi="Open Sans" w:cs="Open Sans"/>
          <w:color w:val="222222"/>
          <w:szCs w:val="20"/>
          <w:lang w:eastAsia="pl-PL"/>
        </w:rPr>
      </w:pPr>
      <w:r w:rsidRPr="002101FC">
        <w:rPr>
          <w:rFonts w:ascii="Open Sans" w:eastAsia="Times New Roman" w:hAnsi="Open Sans" w:cs="Open Sans"/>
          <w:color w:val="222222"/>
          <w:szCs w:val="20"/>
          <w:lang w:eastAsia="pl-PL"/>
        </w:rPr>
        <w:t>Wydarzenia bieżące.</w:t>
      </w:r>
    </w:p>
    <w:p w:rsidR="002101FC" w:rsidRPr="002101FC" w:rsidRDefault="002101FC" w:rsidP="002101FC">
      <w:pPr>
        <w:shd w:val="clear" w:color="auto" w:fill="FFFFFF"/>
        <w:spacing w:line="276" w:lineRule="auto"/>
        <w:ind w:left="720"/>
        <w:rPr>
          <w:rFonts w:ascii="Open Sans" w:eastAsia="Times New Roman" w:hAnsi="Open Sans" w:cs="Open Sans"/>
          <w:color w:val="222222"/>
          <w:szCs w:val="20"/>
          <w:lang w:eastAsia="pl-PL"/>
        </w:rPr>
      </w:pP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Językoznawstwo teoretyczne i stosowane</w:t>
      </w:r>
    </w:p>
    <w:p w:rsidR="007943D6" w:rsidRPr="007943D6" w:rsidRDefault="007943D6" w:rsidP="007943D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Cechy istotne języka naturalnego</w:t>
      </w: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 (np. konwencjonalność, dwustopniowość, kreatywność, zdalność, uczenie się drogą kulturową)</w:t>
      </w:r>
    </w:p>
    <w:p w:rsidR="007943D6" w:rsidRPr="007943D6" w:rsidRDefault="007943D6" w:rsidP="007943D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Fonetyka i fonologia</w:t>
      </w: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 (m.in. klasyfikacja dźwięków, fonemy, alofony, sylaba)</w:t>
      </w:r>
    </w:p>
    <w:p w:rsidR="007943D6" w:rsidRPr="007943D6" w:rsidRDefault="007943D6" w:rsidP="007943D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Morfologia</w:t>
      </w: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 (m.in. typy morfemów, derywacja i fleksja, procesy słowotwórcze) </w:t>
      </w: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i składnia</w:t>
      </w: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 (m.in. procesy i kategorie syntaktyczne, analiza składniowa)</w:t>
      </w:r>
    </w:p>
    <w:p w:rsidR="007943D6" w:rsidRPr="007943D6" w:rsidRDefault="007943D6" w:rsidP="007943D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Semantyka</w:t>
      </w: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 (m.in. znaczenie językowe, role tematyczne, relacje leksykalne) </w:t>
      </w: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i pragmatyka</w:t>
      </w: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 (m. in. kontekst, anafora, odniesienie, wyrażenia deiktyczne, presupozycja, implikatury konwersacyjne, akty mowy, uprzejmość językowa)</w:t>
      </w:r>
    </w:p>
    <w:p w:rsidR="007943D6" w:rsidRPr="007943D6" w:rsidRDefault="007943D6" w:rsidP="007943D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Analiza dyskursu</w:t>
      </w:r>
    </w:p>
    <w:p w:rsidR="007943D6" w:rsidRPr="007943D6" w:rsidRDefault="007943D6" w:rsidP="007943D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Geograficzne i społeczne zróżnicowanie języka</w:t>
      </w:r>
    </w:p>
    <w:p w:rsidR="007943D6" w:rsidRPr="007943D6" w:rsidRDefault="007943D6" w:rsidP="007943D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Przyswajanie języka i uczenie się języka drugiego/obcego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Sprawdzenie kompetencji kandydata do studiowania w języku angielskim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Oprócz egzaminu w języku angielskim składającego się z 3 części (literatura i kultura brytyjska, literatura i kultura amerykańska, językoznawstwo teoretyczne i stosowane), kandydaci przystępują do egzaminu z języka angielskiego na poziomie C1 lub okazują posiadany certyfikat znajomości języka angielskiego na poziomie </w:t>
      </w:r>
      <w:r w:rsidRPr="007943D6">
        <w:rPr>
          <w:rFonts w:ascii="Open Sans" w:eastAsia="Times New Roman" w:hAnsi="Open Sans" w:cs="Open Sans"/>
          <w:b/>
          <w:bCs/>
          <w:color w:val="000000"/>
          <w:szCs w:val="20"/>
          <w:lang w:eastAsia="pl-PL"/>
        </w:rPr>
        <w:t>C1</w:t>
      </w: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 lub wyższym wg ESOKJ. Wynik egzaminu jest ważny 5 lat od daty przystąpienia do egzaminu. Kandydat musi mieć ważny egzamin w dniu ogłoszenia wyników rekrutacji na studia.</w:t>
      </w:r>
    </w:p>
    <w:p w:rsidR="007943D6" w:rsidRPr="007943D6" w:rsidRDefault="007943D6" w:rsidP="007943D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Honorowane certyfikaty: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lastRenderedPageBreak/>
        <w:t>Certificate in Advanced English / Cambridge English: Advanced (CAE) / C1 Advanced wydawany przez Cambridge Assessment English (daw. Cambridge English Language Assessment and University of Cambridge ESOL examination)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Certificate of Proficiency in English / Cambridge English: Proficiency (CPE) / C2 Proficiency wydawany przez Cambridge Assessment English (daw. Cambridge English Language Assessment and University of Cambridge ESOL examination)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C1 Business Higher / Cambridge English: Business Higher (BEC Higher) wydawany przez Cambridge Assessment English (daw. Cambridge English Language Assessment and University of Cambridge ESOL examination)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Egzamin Certyfikacyjny UW (poziom C1 lub C2) wydawany przez Radę Koordynacyjną ds. Certyfikacji Biegłości Językowej UW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Egzamin C1 Instytutu Anglistyki UW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ECL Language Test level C1 (min. score 80), wydawany przez European Consortium for the Certificate of Attainment in Modern Languages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Edexcel ESOL (English for Speakers of Other Languages) Level 2 wydawany przez Pearson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Pearson Test of English (PTE) Academic (min. score 64) wydawany przez Pearson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International English Language Testing System Academic (min. score 7) wydawany przez International English Language Testing System (IELTS)</w:t>
      </w:r>
    </w:p>
    <w:p w:rsidR="007943D6" w:rsidRPr="007943D6" w:rsidRDefault="007943D6" w:rsidP="007943D6">
      <w:pPr>
        <w:numPr>
          <w:ilvl w:val="0"/>
          <w:numId w:val="32"/>
        </w:numPr>
        <w:shd w:val="clear" w:color="auto" w:fill="FFFFFF"/>
        <w:spacing w:before="75" w:after="75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Test of English as a Foreign Language (min. score 94) wydawany przez Educational Testing Service (ETS)</w:t>
      </w:r>
    </w:p>
    <w:p w:rsidR="007943D6" w:rsidRPr="007943D6" w:rsidRDefault="007943D6" w:rsidP="00B02E06">
      <w:p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000000"/>
          <w:szCs w:val="20"/>
          <w:lang w:eastAsia="pl-PL"/>
        </w:rPr>
      </w:pPr>
      <w:r w:rsidRPr="007943D6">
        <w:rPr>
          <w:rFonts w:ascii="Open Sans" w:eastAsia="Times New Roman" w:hAnsi="Open Sans" w:cs="Open Sans"/>
          <w:color w:val="000000"/>
          <w:szCs w:val="20"/>
          <w:lang w:eastAsia="pl-PL"/>
        </w:rPr>
        <w:t>W przypadku braku certyfikatu kandydaci zdają egzamin z języka angielskiego na poziomie C1 w Instytucie Anglistyki.</w:t>
      </w:r>
      <w:r w:rsidR="00B02E06">
        <w:rPr>
          <w:rFonts w:ascii="Open Sans" w:eastAsia="Times New Roman" w:hAnsi="Open Sans" w:cs="Open Sans"/>
          <w:color w:val="000000"/>
          <w:szCs w:val="20"/>
          <w:lang w:eastAsia="pl-PL"/>
        </w:rPr>
        <w:t xml:space="preserve"> </w:t>
      </w:r>
      <w:r w:rsidR="00B02E06" w:rsidRPr="009D0763">
        <w:rPr>
          <w:rFonts w:ascii="Open Sans" w:eastAsia="Times New Roman" w:hAnsi="Open Sans" w:cs="Open Sans"/>
          <w:color w:val="000000"/>
          <w:szCs w:val="20"/>
          <w:lang w:eastAsia="pl-PL"/>
        </w:rPr>
        <w:t xml:space="preserve">Wymagane jest uzyskanie wyniku na poziomie </w:t>
      </w:r>
      <w:r w:rsidR="00B02E06" w:rsidRPr="00BA62B8">
        <w:rPr>
          <w:rFonts w:ascii="Open Sans" w:eastAsia="Times New Roman" w:hAnsi="Open Sans" w:cs="Open Sans"/>
          <w:color w:val="000000"/>
          <w:szCs w:val="20"/>
          <w:lang w:eastAsia="pl-PL"/>
        </w:rPr>
        <w:t>co najmniej 50%</w:t>
      </w:r>
      <w:r w:rsidR="00BA62B8">
        <w:rPr>
          <w:rFonts w:ascii="Open Sans" w:eastAsia="Times New Roman" w:hAnsi="Open Sans" w:cs="Open Sans"/>
          <w:color w:val="000000"/>
          <w:szCs w:val="20"/>
          <w:lang w:eastAsia="pl-PL"/>
        </w:rPr>
        <w:t>.</w:t>
      </w:r>
    </w:p>
    <w:p w:rsidR="00756933" w:rsidRPr="00756933" w:rsidRDefault="00756933" w:rsidP="00756933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756933" w:rsidRDefault="00756933" w:rsidP="00D63FCB">
      <w:pPr>
        <w:pStyle w:val="Tekstkomentarz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Pr="00756933">
        <w:rPr>
          <w:b/>
          <w:sz w:val="24"/>
          <w:szCs w:val="24"/>
        </w:rPr>
        <w:t xml:space="preserve">Kandydaci z dyplomem uzyskanym </w:t>
      </w:r>
      <w:r w:rsidR="00B02E06">
        <w:rPr>
          <w:b/>
          <w:sz w:val="24"/>
          <w:szCs w:val="24"/>
        </w:rPr>
        <w:t xml:space="preserve">za granicą </w:t>
      </w:r>
    </w:p>
    <w:p w:rsidR="007943D6" w:rsidRDefault="00756933" w:rsidP="007943D6">
      <w:pPr>
        <w:jc w:val="both"/>
        <w:rPr>
          <w:rFonts w:ascii="Open Sans" w:hAnsi="Open Sans" w:cs="Open Sans"/>
          <w:color w:val="000000"/>
          <w:szCs w:val="20"/>
          <w:shd w:val="clear" w:color="auto" w:fill="FFFFFF"/>
        </w:rPr>
      </w:pPr>
      <w:r>
        <w:rPr>
          <w:rFonts w:ascii="Open Sans" w:hAnsi="Open Sans" w:cs="Open Sans"/>
          <w:color w:val="000000"/>
          <w:szCs w:val="20"/>
          <w:shd w:val="clear" w:color="auto" w:fill="FFFFFF"/>
        </w:rPr>
        <w:t xml:space="preserve">Zasady rekrutacji są takie same, </w:t>
      </w:r>
      <w:r w:rsidR="007943D6">
        <w:rPr>
          <w:rFonts w:ascii="Open Sans" w:hAnsi="Open Sans" w:cs="Open Sans"/>
          <w:color w:val="000000"/>
          <w:szCs w:val="20"/>
          <w:shd w:val="clear" w:color="auto" w:fill="FFFFFF"/>
        </w:rPr>
        <w:t>jak w przypadku kandydatów z dyplomem uzyskanym w Polsce.</w:t>
      </w:r>
    </w:p>
    <w:p w:rsidR="00756933" w:rsidRPr="00756933" w:rsidRDefault="00756933" w:rsidP="007943D6">
      <w:pPr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sectPr w:rsidR="00756933" w:rsidRPr="00756933" w:rsidSect="00884786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DA" w:rsidRDefault="00BE74DA" w:rsidP="003E4DF5">
      <w:r>
        <w:separator/>
      </w:r>
    </w:p>
  </w:endnote>
  <w:endnote w:type="continuationSeparator" w:id="0">
    <w:p w:rsidR="00BE74DA" w:rsidRDefault="00BE74DA" w:rsidP="003E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827973"/>
      <w:docPartObj>
        <w:docPartGallery w:val="Page Numbers (Bottom of Page)"/>
        <w:docPartUnique/>
      </w:docPartObj>
    </w:sdtPr>
    <w:sdtContent>
      <w:p w:rsidR="008A4077" w:rsidRDefault="000D04F0">
        <w:pPr>
          <w:pStyle w:val="Stopka"/>
          <w:jc w:val="center"/>
        </w:pPr>
        <w:r>
          <w:fldChar w:fldCharType="begin"/>
        </w:r>
        <w:r w:rsidR="008A4077">
          <w:instrText>PAGE   \* MERGEFORMAT</w:instrText>
        </w:r>
        <w:r>
          <w:fldChar w:fldCharType="separate"/>
        </w:r>
        <w:r w:rsidR="00866074">
          <w:rPr>
            <w:noProof/>
          </w:rPr>
          <w:t>8</w:t>
        </w:r>
        <w:r>
          <w:fldChar w:fldCharType="end"/>
        </w:r>
      </w:p>
    </w:sdtContent>
  </w:sdt>
  <w:p w:rsidR="008A4077" w:rsidRDefault="008A40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DA" w:rsidRDefault="00BE74DA" w:rsidP="003E4DF5">
      <w:r>
        <w:separator/>
      </w:r>
    </w:p>
  </w:footnote>
  <w:footnote w:type="continuationSeparator" w:id="0">
    <w:p w:rsidR="00BE74DA" w:rsidRDefault="00BE74DA" w:rsidP="003E4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1CB"/>
    <w:multiLevelType w:val="multilevel"/>
    <w:tmpl w:val="2AFA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6EF9"/>
    <w:multiLevelType w:val="multilevel"/>
    <w:tmpl w:val="4CD0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C7CAF"/>
    <w:multiLevelType w:val="multilevel"/>
    <w:tmpl w:val="2AFA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0029A"/>
    <w:multiLevelType w:val="hybridMultilevel"/>
    <w:tmpl w:val="A7AACA2A"/>
    <w:lvl w:ilvl="0" w:tplc="631EE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B02A0"/>
    <w:multiLevelType w:val="multilevel"/>
    <w:tmpl w:val="AF0E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13957"/>
    <w:multiLevelType w:val="hybridMultilevel"/>
    <w:tmpl w:val="6A325AC6"/>
    <w:lvl w:ilvl="0" w:tplc="661C9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4B7AEE"/>
    <w:multiLevelType w:val="hybridMultilevel"/>
    <w:tmpl w:val="A8983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F521C"/>
    <w:multiLevelType w:val="hybridMultilevel"/>
    <w:tmpl w:val="4508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E0411"/>
    <w:multiLevelType w:val="multilevel"/>
    <w:tmpl w:val="4458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55C40"/>
    <w:multiLevelType w:val="multilevel"/>
    <w:tmpl w:val="8244F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F31FF"/>
    <w:multiLevelType w:val="multilevel"/>
    <w:tmpl w:val="A134E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766824"/>
    <w:multiLevelType w:val="multilevel"/>
    <w:tmpl w:val="F3F2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6354A"/>
    <w:multiLevelType w:val="multilevel"/>
    <w:tmpl w:val="073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A5C48"/>
    <w:multiLevelType w:val="multilevel"/>
    <w:tmpl w:val="EFF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168C9"/>
    <w:multiLevelType w:val="multilevel"/>
    <w:tmpl w:val="516E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1025C5"/>
    <w:multiLevelType w:val="hybridMultilevel"/>
    <w:tmpl w:val="EB2CBBC8"/>
    <w:lvl w:ilvl="0" w:tplc="9BF20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B71A9"/>
    <w:multiLevelType w:val="hybridMultilevel"/>
    <w:tmpl w:val="A1FE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65BE1"/>
    <w:multiLevelType w:val="multilevel"/>
    <w:tmpl w:val="112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2E063C"/>
    <w:multiLevelType w:val="hybridMultilevel"/>
    <w:tmpl w:val="4508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519FD"/>
    <w:multiLevelType w:val="multilevel"/>
    <w:tmpl w:val="8B9E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42E7F"/>
    <w:multiLevelType w:val="multilevel"/>
    <w:tmpl w:val="EDC0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6528C"/>
    <w:multiLevelType w:val="multilevel"/>
    <w:tmpl w:val="104E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900D6"/>
    <w:multiLevelType w:val="hybridMultilevel"/>
    <w:tmpl w:val="4508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51991"/>
    <w:multiLevelType w:val="hybridMultilevel"/>
    <w:tmpl w:val="1C7AD94E"/>
    <w:lvl w:ilvl="0" w:tplc="8E2CC31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1D0F5E"/>
    <w:multiLevelType w:val="hybridMultilevel"/>
    <w:tmpl w:val="436E473A"/>
    <w:lvl w:ilvl="0" w:tplc="661C9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3D6964"/>
    <w:multiLevelType w:val="hybridMultilevel"/>
    <w:tmpl w:val="A7AACA2A"/>
    <w:lvl w:ilvl="0" w:tplc="631EE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24933"/>
    <w:multiLevelType w:val="multilevel"/>
    <w:tmpl w:val="FA92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C21AEB"/>
    <w:multiLevelType w:val="hybridMultilevel"/>
    <w:tmpl w:val="EB2CBBC8"/>
    <w:lvl w:ilvl="0" w:tplc="9BF20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402C0"/>
    <w:multiLevelType w:val="hybridMultilevel"/>
    <w:tmpl w:val="7BDE7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56532"/>
    <w:multiLevelType w:val="hybridMultilevel"/>
    <w:tmpl w:val="A1FE4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C484E"/>
    <w:multiLevelType w:val="hybridMultilevel"/>
    <w:tmpl w:val="21D42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10B57"/>
    <w:multiLevelType w:val="multilevel"/>
    <w:tmpl w:val="934A0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737290"/>
    <w:multiLevelType w:val="hybridMultilevel"/>
    <w:tmpl w:val="9DB0FC5C"/>
    <w:lvl w:ilvl="0" w:tplc="B0D0B5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AE19FE"/>
    <w:multiLevelType w:val="hybridMultilevel"/>
    <w:tmpl w:val="C89C7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B61373"/>
    <w:multiLevelType w:val="hybridMultilevel"/>
    <w:tmpl w:val="CC56BB0C"/>
    <w:lvl w:ilvl="0" w:tplc="631EE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23"/>
  </w:num>
  <w:num w:numId="4">
    <w:abstractNumId w:val="5"/>
  </w:num>
  <w:num w:numId="5">
    <w:abstractNumId w:val="6"/>
  </w:num>
  <w:num w:numId="6">
    <w:abstractNumId w:val="28"/>
  </w:num>
  <w:num w:numId="7">
    <w:abstractNumId w:val="33"/>
  </w:num>
  <w:num w:numId="8">
    <w:abstractNumId w:val="30"/>
  </w:num>
  <w:num w:numId="9">
    <w:abstractNumId w:val="7"/>
  </w:num>
  <w:num w:numId="10">
    <w:abstractNumId w:val="22"/>
  </w:num>
  <w:num w:numId="11">
    <w:abstractNumId w:val="15"/>
  </w:num>
  <w:num w:numId="12">
    <w:abstractNumId w:val="18"/>
  </w:num>
  <w:num w:numId="13">
    <w:abstractNumId w:val="16"/>
  </w:num>
  <w:num w:numId="14">
    <w:abstractNumId w:val="29"/>
  </w:num>
  <w:num w:numId="15">
    <w:abstractNumId w:val="3"/>
  </w:num>
  <w:num w:numId="16">
    <w:abstractNumId w:val="27"/>
  </w:num>
  <w:num w:numId="17">
    <w:abstractNumId w:val="34"/>
  </w:num>
  <w:num w:numId="18">
    <w:abstractNumId w:val="25"/>
  </w:num>
  <w:num w:numId="19">
    <w:abstractNumId w:val="8"/>
  </w:num>
  <w:num w:numId="20">
    <w:abstractNumId w:val="21"/>
  </w:num>
  <w:num w:numId="21">
    <w:abstractNumId w:val="1"/>
  </w:num>
  <w:num w:numId="22">
    <w:abstractNumId w:val="26"/>
  </w:num>
  <w:num w:numId="23">
    <w:abstractNumId w:val="9"/>
  </w:num>
  <w:num w:numId="24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17"/>
  </w:num>
  <w:num w:numId="27">
    <w:abstractNumId w:val="20"/>
  </w:num>
  <w:num w:numId="28">
    <w:abstractNumId w:val="14"/>
  </w:num>
  <w:num w:numId="29">
    <w:abstractNumId w:val="11"/>
  </w:num>
  <w:num w:numId="30">
    <w:abstractNumId w:val="12"/>
  </w:num>
  <w:num w:numId="31">
    <w:abstractNumId w:val="10"/>
  </w:num>
  <w:num w:numId="32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0"/>
  </w:num>
  <w:num w:numId="34">
    <w:abstractNumId w:val="31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A26"/>
    <w:rsid w:val="0000768C"/>
    <w:rsid w:val="0002565C"/>
    <w:rsid w:val="000401B6"/>
    <w:rsid w:val="000535F4"/>
    <w:rsid w:val="000641D4"/>
    <w:rsid w:val="000954C5"/>
    <w:rsid w:val="000B21FD"/>
    <w:rsid w:val="000D04F0"/>
    <w:rsid w:val="000F1436"/>
    <w:rsid w:val="00103CCD"/>
    <w:rsid w:val="00127FD8"/>
    <w:rsid w:val="00163630"/>
    <w:rsid w:val="0017195F"/>
    <w:rsid w:val="001922EC"/>
    <w:rsid w:val="001D11D6"/>
    <w:rsid w:val="001E4A27"/>
    <w:rsid w:val="001F631A"/>
    <w:rsid w:val="002101FC"/>
    <w:rsid w:val="00234157"/>
    <w:rsid w:val="0026263B"/>
    <w:rsid w:val="00270795"/>
    <w:rsid w:val="00291911"/>
    <w:rsid w:val="0029461A"/>
    <w:rsid w:val="00295774"/>
    <w:rsid w:val="002B4681"/>
    <w:rsid w:val="002B4BAA"/>
    <w:rsid w:val="002E661D"/>
    <w:rsid w:val="002F4C99"/>
    <w:rsid w:val="002F4E8A"/>
    <w:rsid w:val="00300DFB"/>
    <w:rsid w:val="00312E1A"/>
    <w:rsid w:val="00330212"/>
    <w:rsid w:val="00340776"/>
    <w:rsid w:val="00360030"/>
    <w:rsid w:val="00381EA8"/>
    <w:rsid w:val="00381EB8"/>
    <w:rsid w:val="00383204"/>
    <w:rsid w:val="003837B5"/>
    <w:rsid w:val="003A132C"/>
    <w:rsid w:val="003A5E54"/>
    <w:rsid w:val="003A79D2"/>
    <w:rsid w:val="003B068D"/>
    <w:rsid w:val="003E4DF5"/>
    <w:rsid w:val="00424C9C"/>
    <w:rsid w:val="00427DB9"/>
    <w:rsid w:val="00440784"/>
    <w:rsid w:val="004A0F9C"/>
    <w:rsid w:val="004B1EDF"/>
    <w:rsid w:val="005026AC"/>
    <w:rsid w:val="00521E08"/>
    <w:rsid w:val="00542F54"/>
    <w:rsid w:val="00583AFA"/>
    <w:rsid w:val="00593E57"/>
    <w:rsid w:val="005C19D3"/>
    <w:rsid w:val="005C2875"/>
    <w:rsid w:val="005C3F59"/>
    <w:rsid w:val="005C5728"/>
    <w:rsid w:val="00632757"/>
    <w:rsid w:val="006477C8"/>
    <w:rsid w:val="0065408D"/>
    <w:rsid w:val="00671939"/>
    <w:rsid w:val="006815F8"/>
    <w:rsid w:val="00695970"/>
    <w:rsid w:val="006C01DD"/>
    <w:rsid w:val="006F30AF"/>
    <w:rsid w:val="00710247"/>
    <w:rsid w:val="00723D18"/>
    <w:rsid w:val="00733062"/>
    <w:rsid w:val="0075199D"/>
    <w:rsid w:val="00756933"/>
    <w:rsid w:val="007943D6"/>
    <w:rsid w:val="00796188"/>
    <w:rsid w:val="007A77A3"/>
    <w:rsid w:val="007C6827"/>
    <w:rsid w:val="007D69D2"/>
    <w:rsid w:val="00832965"/>
    <w:rsid w:val="00866074"/>
    <w:rsid w:val="00884786"/>
    <w:rsid w:val="008A4077"/>
    <w:rsid w:val="008D6B7D"/>
    <w:rsid w:val="008E4E73"/>
    <w:rsid w:val="008F4F7C"/>
    <w:rsid w:val="009058B4"/>
    <w:rsid w:val="0093042D"/>
    <w:rsid w:val="009D0763"/>
    <w:rsid w:val="009E1B84"/>
    <w:rsid w:val="009F6F9E"/>
    <w:rsid w:val="00A26101"/>
    <w:rsid w:val="00A36D54"/>
    <w:rsid w:val="00A92E89"/>
    <w:rsid w:val="00A9482F"/>
    <w:rsid w:val="00AC4DD5"/>
    <w:rsid w:val="00AF72F4"/>
    <w:rsid w:val="00B02E06"/>
    <w:rsid w:val="00B14190"/>
    <w:rsid w:val="00B36F8F"/>
    <w:rsid w:val="00B5453C"/>
    <w:rsid w:val="00B61D1D"/>
    <w:rsid w:val="00B63805"/>
    <w:rsid w:val="00B9743E"/>
    <w:rsid w:val="00BA62B8"/>
    <w:rsid w:val="00BB7089"/>
    <w:rsid w:val="00BC10D9"/>
    <w:rsid w:val="00BC2A26"/>
    <w:rsid w:val="00BE66FE"/>
    <w:rsid w:val="00BE74DA"/>
    <w:rsid w:val="00C62275"/>
    <w:rsid w:val="00CB471B"/>
    <w:rsid w:val="00CC1D60"/>
    <w:rsid w:val="00CF1E6A"/>
    <w:rsid w:val="00CF555A"/>
    <w:rsid w:val="00D13714"/>
    <w:rsid w:val="00D303F6"/>
    <w:rsid w:val="00D46862"/>
    <w:rsid w:val="00D63FCB"/>
    <w:rsid w:val="00D77C6E"/>
    <w:rsid w:val="00D81B85"/>
    <w:rsid w:val="00D82CA3"/>
    <w:rsid w:val="00DD2782"/>
    <w:rsid w:val="00DE0BEA"/>
    <w:rsid w:val="00DE5A0A"/>
    <w:rsid w:val="00DF2398"/>
    <w:rsid w:val="00E0217B"/>
    <w:rsid w:val="00E153E5"/>
    <w:rsid w:val="00E21C36"/>
    <w:rsid w:val="00E4084C"/>
    <w:rsid w:val="00E95A0D"/>
    <w:rsid w:val="00EB601D"/>
    <w:rsid w:val="00EF0165"/>
    <w:rsid w:val="00F07D7C"/>
    <w:rsid w:val="00F23C94"/>
    <w:rsid w:val="00F32818"/>
    <w:rsid w:val="00F442DE"/>
    <w:rsid w:val="00F450F3"/>
    <w:rsid w:val="00F71A83"/>
    <w:rsid w:val="00FA4319"/>
    <w:rsid w:val="00FB03F3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F1E6A"/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A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agwek1"/>
    <w:link w:val="Styl2Znak"/>
    <w:qFormat/>
    <w:rsid w:val="00BC2A26"/>
    <w:pPr>
      <w:keepLines w:val="0"/>
      <w:spacing w:before="0"/>
    </w:pPr>
    <w:rPr>
      <w:rFonts w:ascii="Arial" w:eastAsia="Times New Roman" w:hAnsi="Arial" w:cs="Arial"/>
      <w:b/>
      <w:bCs/>
      <w:color w:val="auto"/>
      <w:sz w:val="22"/>
      <w:szCs w:val="24"/>
      <w:lang w:eastAsia="pl-PL"/>
    </w:rPr>
  </w:style>
  <w:style w:type="character" w:customStyle="1" w:styleId="Styl2Znak">
    <w:name w:val="Styl2 Znak"/>
    <w:link w:val="Styl2"/>
    <w:qFormat/>
    <w:locked/>
    <w:rsid w:val="00BC2A26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Styl3">
    <w:name w:val="Styl3"/>
    <w:basedOn w:val="Normalny"/>
    <w:link w:val="Styl3Znak"/>
    <w:qFormat/>
    <w:rsid w:val="00BC2A26"/>
    <w:rPr>
      <w:rFonts w:eastAsia="Times New Roman" w:cs="Arial"/>
      <w:b/>
      <w:bCs/>
      <w:szCs w:val="24"/>
      <w:lang w:eastAsia="pl-PL"/>
    </w:rPr>
  </w:style>
  <w:style w:type="character" w:customStyle="1" w:styleId="Styl3Znak">
    <w:name w:val="Styl3 Znak"/>
    <w:link w:val="Styl3"/>
    <w:qFormat/>
    <w:locked/>
    <w:rsid w:val="00BC2A26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yl1">
    <w:name w:val="Styl1"/>
    <w:basedOn w:val="Normalny"/>
    <w:link w:val="Styl1Znak"/>
    <w:uiPriority w:val="99"/>
    <w:qFormat/>
    <w:rsid w:val="00BC2A26"/>
    <w:rPr>
      <w:rFonts w:eastAsia="Times New Roman" w:cs="Arial"/>
      <w:b/>
      <w:bCs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BC2A2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2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026AC"/>
    <w:pPr>
      <w:ind w:left="720"/>
      <w:contextualSpacing/>
    </w:pPr>
  </w:style>
  <w:style w:type="character" w:customStyle="1" w:styleId="gmail-m-7861467186419777871highlight">
    <w:name w:val="gmail-m_-7861467186419777871highlight"/>
    <w:basedOn w:val="Domylnaczcionkaakapitu"/>
    <w:rsid w:val="00270795"/>
  </w:style>
  <w:style w:type="paragraph" w:styleId="Tekstkomentarza">
    <w:name w:val="annotation text"/>
    <w:basedOn w:val="Normalny"/>
    <w:link w:val="TekstkomentarzaZnak"/>
    <w:uiPriority w:val="99"/>
    <w:unhideWhenUsed/>
    <w:rsid w:val="00521E08"/>
    <w:pPr>
      <w:spacing w:after="200"/>
    </w:pPr>
    <w:rPr>
      <w:rFonts w:asciiTheme="minorHAnsi" w:hAnsiTheme="minorHAns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E0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4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4DF5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3E4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4DF5"/>
    <w:rPr>
      <w:rFonts w:ascii="Arial" w:hAnsi="Arial"/>
      <w:sz w:val="20"/>
    </w:rPr>
  </w:style>
  <w:style w:type="paragraph" w:styleId="NormalnyWeb">
    <w:name w:val="Normal (Web)"/>
    <w:basedOn w:val="Normalny"/>
    <w:uiPriority w:val="99"/>
    <w:semiHidden/>
    <w:unhideWhenUsed/>
    <w:rsid w:val="007D69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1966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Grach</dc:creator>
  <cp:lastModifiedBy>Elżbieta</cp:lastModifiedBy>
  <cp:revision>2</cp:revision>
  <dcterms:created xsi:type="dcterms:W3CDTF">2020-07-15T11:26:00Z</dcterms:created>
  <dcterms:modified xsi:type="dcterms:W3CDTF">2020-07-15T11:26:00Z</dcterms:modified>
</cp:coreProperties>
</file>